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AAE1" w14:textId="77777777" w:rsidR="00AE6E6D" w:rsidRDefault="00AE6E6D"/>
    <w:tbl>
      <w:tblPr>
        <w:tblStyle w:val="TableGrid"/>
        <w:tblW w:w="102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5D4712" w:rsidRPr="00992CF9" w14:paraId="003CF6A5" w14:textId="77777777" w:rsidTr="31A0C9E4">
        <w:tc>
          <w:tcPr>
            <w:tcW w:w="10205" w:type="dxa"/>
          </w:tcPr>
          <w:p w14:paraId="401EFF82" w14:textId="77777777" w:rsidR="005D4712" w:rsidRPr="00992CF9" w:rsidRDefault="005D4712" w:rsidP="00546296">
            <w:pPr>
              <w:spacing w:after="310" w:line="259" w:lineRule="auto"/>
              <w:jc w:val="center"/>
              <w:rPr>
                <w:rFonts w:ascii="Tahoma" w:hAnsi="Tahoma" w:cs="Tahoma"/>
                <w:b/>
                <w:lang w:val="en-GB"/>
              </w:rPr>
            </w:pPr>
            <w:r w:rsidRPr="00992CF9">
              <w:rPr>
                <w:rFonts w:ascii="Tahoma" w:hAnsi="Tahoma" w:cs="Tahoma"/>
                <w:b/>
                <w:lang w:val="en-GB"/>
              </w:rPr>
              <w:t>PROXY AUTHORIZATION FORM</w:t>
            </w:r>
          </w:p>
        </w:tc>
      </w:tr>
      <w:tr w:rsidR="005D4712" w:rsidRPr="00992CF9" w14:paraId="7C847676" w14:textId="77777777" w:rsidTr="31A0C9E4">
        <w:tc>
          <w:tcPr>
            <w:tcW w:w="10205" w:type="dxa"/>
          </w:tcPr>
          <w:p w14:paraId="3DCED84E" w14:textId="73325F1E" w:rsidR="005D4712" w:rsidRPr="00F9634F" w:rsidRDefault="005D4712" w:rsidP="00546296">
            <w:pPr>
              <w:pStyle w:val="NoSpacing"/>
              <w:ind w:left="0"/>
            </w:pPr>
            <w:r w:rsidRPr="00992CF9">
              <w:rPr>
                <w:lang w:val="en-GB"/>
              </w:rPr>
              <w:t>The undersigned, …………………………, personal number .....................,</w:t>
            </w:r>
            <w:r w:rsidR="00F35DE2">
              <w:t xml:space="preserve"> </w:t>
            </w:r>
            <w:r w:rsidR="00F35DE2" w:rsidRPr="00F35DE2">
              <w:rPr>
                <w:lang w:val="en-GB"/>
              </w:rPr>
              <w:t>residing at ………… No, ………………. Str./Blvd., …… fl., ………. flat, ……</w:t>
            </w:r>
            <w:proofErr w:type="gramStart"/>
            <w:r w:rsidR="00F35DE2" w:rsidRPr="00F35DE2">
              <w:rPr>
                <w:lang w:val="en-GB"/>
              </w:rPr>
              <w:t>…..</w:t>
            </w:r>
            <w:proofErr w:type="gramEnd"/>
            <w:r w:rsidR="00D948D6">
              <w:rPr>
                <w:lang w:val="en-GB"/>
              </w:rPr>
              <w:t xml:space="preserve"> </w:t>
            </w:r>
            <w:r w:rsidR="00F35DE2" w:rsidRPr="00F35DE2">
              <w:rPr>
                <w:lang w:val="en-GB"/>
              </w:rPr>
              <w:t>city</w:t>
            </w:r>
            <w:r w:rsidR="00D948D6">
              <w:rPr>
                <w:lang w:val="en-GB"/>
              </w:rPr>
              <w:t>,</w:t>
            </w:r>
            <w:r w:rsidRPr="00992CF9">
              <w:rPr>
                <w:lang w:val="en-GB"/>
              </w:rPr>
              <w:t xml:space="preserve"> in the capacity of representative of ……………………, seat and registered office ………………………, No ………………., </w:t>
            </w:r>
            <w:r w:rsidR="00405813">
              <w:t>…………</w:t>
            </w:r>
            <w:proofErr w:type="gramStart"/>
            <w:r w:rsidR="00405813">
              <w:t>…..</w:t>
            </w:r>
            <w:proofErr w:type="gramEnd"/>
            <w:r w:rsidR="00405813">
              <w:t xml:space="preserve"> </w:t>
            </w:r>
            <w:r w:rsidR="00405813" w:rsidRPr="00992CF9">
              <w:rPr>
                <w:lang w:val="en-GB"/>
              </w:rPr>
              <w:t>Str</w:t>
            </w:r>
            <w:r w:rsidR="00405813">
              <w:rPr>
                <w:lang w:val="en-GB"/>
              </w:rPr>
              <w:t>.</w:t>
            </w:r>
            <w:r w:rsidR="00405813">
              <w:t>/</w:t>
            </w:r>
            <w:r w:rsidR="00405813">
              <w:rPr>
                <w:lang w:val="en-US"/>
              </w:rPr>
              <w:t>Blvd.</w:t>
            </w:r>
            <w:r w:rsidRPr="00992CF9">
              <w:rPr>
                <w:lang w:val="en-GB"/>
              </w:rPr>
              <w:t xml:space="preserve">, fl.……., a company duly entered in the </w:t>
            </w:r>
            <w:r w:rsidR="00405813" w:rsidRPr="00992CF9">
              <w:rPr>
                <w:lang w:val="en-GB"/>
              </w:rPr>
              <w:t>Commercial Register</w:t>
            </w:r>
            <w:r w:rsidR="00405813">
              <w:rPr>
                <w:lang w:val="en-GB"/>
              </w:rPr>
              <w:t xml:space="preserve"> and the Register of Non-Profit Legal Entities</w:t>
            </w:r>
            <w:r w:rsidR="00405813" w:rsidRPr="00992CF9">
              <w:rPr>
                <w:lang w:val="en-GB"/>
              </w:rPr>
              <w:t xml:space="preserve"> </w:t>
            </w:r>
            <w:r w:rsidRPr="00992CF9">
              <w:rPr>
                <w:lang w:val="en-GB"/>
              </w:rPr>
              <w:t>of the Registry Agency with company identification code …………</w:t>
            </w:r>
            <w:proofErr w:type="gramStart"/>
            <w:r w:rsidRPr="00992CF9">
              <w:rPr>
                <w:lang w:val="en-GB"/>
              </w:rPr>
              <w:t>…..</w:t>
            </w:r>
            <w:proofErr w:type="gramEnd"/>
            <w:r w:rsidRPr="00992CF9">
              <w:rPr>
                <w:lang w:val="en-GB"/>
              </w:rPr>
              <w:t xml:space="preserve"> - holding ....................... / ....................... / </w:t>
            </w:r>
            <w:proofErr w:type="gramStart"/>
            <w:r w:rsidRPr="00992CF9">
              <w:rPr>
                <w:lang w:val="en-GB"/>
              </w:rPr>
              <w:t>registered</w:t>
            </w:r>
            <w:proofErr w:type="gramEnd"/>
            <w:r w:rsidRPr="00992CF9">
              <w:rPr>
                <w:lang w:val="en-GB"/>
              </w:rPr>
              <w:t xml:space="preserve"> voting shares in uncertificated (dematerialized) form from the capital of </w:t>
            </w:r>
            <w:proofErr w:type="spellStart"/>
            <w:r w:rsidRPr="00992CF9">
              <w:rPr>
                <w:lang w:val="en-GB"/>
              </w:rPr>
              <w:t>Telelink</w:t>
            </w:r>
            <w:proofErr w:type="spellEnd"/>
            <w:r w:rsidRPr="00992CF9">
              <w:rPr>
                <w:lang w:val="en-GB"/>
              </w:rPr>
              <w:t xml:space="preserve"> Business Services Group AD, </w:t>
            </w:r>
            <w:r w:rsidR="00405813">
              <w:rPr>
                <w:lang w:val="en-GB"/>
              </w:rPr>
              <w:t>UIC</w:t>
            </w:r>
            <w:r w:rsidR="00405813" w:rsidRPr="00405813">
              <w:rPr>
                <w:lang w:val="en-GB"/>
              </w:rPr>
              <w:t xml:space="preserve"> 205744019</w:t>
            </w:r>
            <w:r w:rsidR="00405813">
              <w:rPr>
                <w:lang w:val="en-GB"/>
              </w:rPr>
              <w:t xml:space="preserve">, </w:t>
            </w:r>
            <w:r w:rsidRPr="00992CF9">
              <w:rPr>
                <w:lang w:val="en-GB"/>
              </w:rPr>
              <w:t>pursuant to Art. 116, para. 1 of the Public Offering of Securities Act</w:t>
            </w:r>
            <w:r w:rsidR="00F9634F">
              <w:t>,</w:t>
            </w:r>
          </w:p>
          <w:p w14:paraId="434D034D" w14:textId="77777777" w:rsidR="005D4712" w:rsidRPr="00992CF9" w:rsidRDefault="005D4712" w:rsidP="00546296">
            <w:pPr>
              <w:rPr>
                <w:rFonts w:ascii="Tahoma" w:hAnsi="Tahoma" w:cs="Tahoma"/>
                <w:lang w:val="en-GB"/>
              </w:rPr>
            </w:pPr>
          </w:p>
        </w:tc>
      </w:tr>
      <w:tr w:rsidR="005D4712" w:rsidRPr="00992CF9" w14:paraId="7EDBF5E6" w14:textId="77777777" w:rsidTr="31A0C9E4">
        <w:tc>
          <w:tcPr>
            <w:tcW w:w="10205" w:type="dxa"/>
          </w:tcPr>
          <w:p w14:paraId="00C196BD" w14:textId="77777777" w:rsidR="005D4712" w:rsidRPr="00992CF9" w:rsidRDefault="005D4712" w:rsidP="00546296">
            <w:pPr>
              <w:pStyle w:val="NoSpacing"/>
              <w:ind w:left="709" w:right="175" w:firstLine="0"/>
              <w:jc w:val="center"/>
              <w:rPr>
                <w:b/>
                <w:lang w:val="en-GB"/>
              </w:rPr>
            </w:pPr>
            <w:r w:rsidRPr="00992CF9">
              <w:rPr>
                <w:b/>
                <w:lang w:val="en-GB"/>
              </w:rPr>
              <w:t>HEREBY MAKE, CONSTITUTE AND APPOINT:</w:t>
            </w:r>
          </w:p>
          <w:p w14:paraId="1DC08C88" w14:textId="77777777" w:rsidR="005D4712" w:rsidRPr="00992CF9" w:rsidRDefault="005D4712" w:rsidP="00546296">
            <w:pPr>
              <w:rPr>
                <w:rFonts w:ascii="Tahoma" w:hAnsi="Tahoma" w:cs="Tahoma"/>
                <w:lang w:val="en-GB"/>
              </w:rPr>
            </w:pPr>
          </w:p>
        </w:tc>
      </w:tr>
      <w:tr w:rsidR="005D4712" w:rsidRPr="00992CF9" w14:paraId="08D2F8E5" w14:textId="77777777" w:rsidTr="31A0C9E4">
        <w:tc>
          <w:tcPr>
            <w:tcW w:w="10205" w:type="dxa"/>
          </w:tcPr>
          <w:p w14:paraId="5775829C" w14:textId="77777777" w:rsidR="005D4712" w:rsidRPr="00992CF9" w:rsidRDefault="005D4712" w:rsidP="00546296">
            <w:pPr>
              <w:pStyle w:val="NoSpacing"/>
              <w:ind w:left="38" w:right="175" w:firstLine="0"/>
              <w:rPr>
                <w:b/>
                <w:lang w:val="en-GB"/>
              </w:rPr>
            </w:pPr>
            <w:r w:rsidRPr="00992CF9">
              <w:rPr>
                <w:b/>
                <w:lang w:val="en-GB"/>
              </w:rPr>
              <w:t>In the case of proxy – natural person</w:t>
            </w:r>
          </w:p>
          <w:p w14:paraId="52207B41" w14:textId="63B94E31" w:rsidR="005D4712" w:rsidRPr="00992CF9" w:rsidRDefault="005D4712" w:rsidP="00546296">
            <w:pPr>
              <w:pStyle w:val="NoSpacing"/>
              <w:ind w:left="0"/>
              <w:rPr>
                <w:b/>
                <w:bCs/>
                <w:lang w:val="en-GB"/>
              </w:rPr>
            </w:pPr>
            <w:r w:rsidRPr="00992CF9">
              <w:rPr>
                <w:b/>
                <w:bCs/>
                <w:lang w:val="en-GB"/>
              </w:rPr>
              <w:t>…………………………</w:t>
            </w:r>
            <w:r w:rsidRPr="00992CF9">
              <w:rPr>
                <w:lang w:val="en-GB"/>
              </w:rPr>
              <w:t xml:space="preserve">, personal number ....................., </w:t>
            </w:r>
            <w:r w:rsidR="00405813">
              <w:rPr>
                <w:lang w:val="en-GB"/>
              </w:rPr>
              <w:t xml:space="preserve">identity card </w:t>
            </w:r>
            <w:r w:rsidR="00405813">
              <w:t xml:space="preserve">№ </w:t>
            </w:r>
            <w:r w:rsidR="00405813">
              <w:rPr>
                <w:lang w:val="en-US"/>
              </w:rPr>
              <w:t>……</w:t>
            </w:r>
            <w:proofErr w:type="gramStart"/>
            <w:r w:rsidR="00405813">
              <w:rPr>
                <w:lang w:val="en-US"/>
              </w:rPr>
              <w:t>…..</w:t>
            </w:r>
            <w:proofErr w:type="gramEnd"/>
            <w:r w:rsidR="00405813">
              <w:rPr>
                <w:lang w:val="en-US"/>
              </w:rPr>
              <w:t xml:space="preserve">, issued by </w:t>
            </w:r>
            <w:r w:rsidR="00125D3C">
              <w:rPr>
                <w:lang w:val="en-US"/>
              </w:rPr>
              <w:t xml:space="preserve">the </w:t>
            </w:r>
            <w:r w:rsidR="00125D3C" w:rsidRPr="00125D3C">
              <w:rPr>
                <w:lang w:val="en-US"/>
              </w:rPr>
              <w:t xml:space="preserve">Ministry of Interior </w:t>
            </w:r>
            <w:r w:rsidR="00405813">
              <w:rPr>
                <w:lang w:val="en-US"/>
              </w:rPr>
              <w:t xml:space="preserve">……….. on ………………., </w:t>
            </w:r>
            <w:r w:rsidRPr="00992CF9">
              <w:rPr>
                <w:lang w:val="en-GB"/>
              </w:rPr>
              <w:t>residing at ………… No, ………………. Str.</w:t>
            </w:r>
            <w:r w:rsidR="00405813">
              <w:rPr>
                <w:lang w:val="en-GB"/>
              </w:rPr>
              <w:t>/Blvd.</w:t>
            </w:r>
            <w:r w:rsidRPr="00992CF9">
              <w:rPr>
                <w:lang w:val="en-GB"/>
              </w:rPr>
              <w:t>, ……</w:t>
            </w:r>
            <w:r w:rsidR="00F35DE2">
              <w:rPr>
                <w:lang w:val="en-GB"/>
              </w:rPr>
              <w:t xml:space="preserve"> </w:t>
            </w:r>
            <w:r w:rsidRPr="00992CF9">
              <w:rPr>
                <w:lang w:val="en-GB"/>
              </w:rPr>
              <w:t>fl., ………. flat, ……</w:t>
            </w:r>
            <w:proofErr w:type="gramStart"/>
            <w:r w:rsidRPr="00992CF9">
              <w:rPr>
                <w:lang w:val="en-GB"/>
              </w:rPr>
              <w:t>…..</w:t>
            </w:r>
            <w:proofErr w:type="gramEnd"/>
            <w:r w:rsidRPr="00992CF9">
              <w:rPr>
                <w:lang w:val="en-GB"/>
              </w:rPr>
              <w:t xml:space="preserve">city </w:t>
            </w:r>
          </w:p>
          <w:p w14:paraId="43254B9F" w14:textId="77777777" w:rsidR="005D4712" w:rsidRPr="00992CF9" w:rsidRDefault="005D4712" w:rsidP="00546296">
            <w:pPr>
              <w:rPr>
                <w:rFonts w:ascii="Tahoma" w:hAnsi="Tahoma" w:cs="Tahoma"/>
                <w:lang w:val="en-GB"/>
              </w:rPr>
            </w:pPr>
          </w:p>
        </w:tc>
      </w:tr>
      <w:tr w:rsidR="005D4712" w:rsidRPr="00992CF9" w14:paraId="410366F1" w14:textId="77777777" w:rsidTr="31A0C9E4">
        <w:tc>
          <w:tcPr>
            <w:tcW w:w="10205" w:type="dxa"/>
          </w:tcPr>
          <w:p w14:paraId="20A30C69" w14:textId="77777777" w:rsidR="005D4712" w:rsidRPr="00992CF9" w:rsidRDefault="005D4712" w:rsidP="00546296">
            <w:pPr>
              <w:pStyle w:val="NoSpacing"/>
              <w:ind w:left="37" w:right="175" w:firstLine="0"/>
              <w:rPr>
                <w:b/>
                <w:bCs/>
                <w:lang w:val="en-GB"/>
              </w:rPr>
            </w:pPr>
            <w:r w:rsidRPr="00992CF9">
              <w:rPr>
                <w:b/>
                <w:lang w:val="en-GB"/>
              </w:rPr>
              <w:t>In case of proxy – legal entity</w:t>
            </w:r>
            <w:r w:rsidRPr="00992CF9">
              <w:rPr>
                <w:b/>
                <w:bCs/>
                <w:lang w:val="en-GB"/>
              </w:rPr>
              <w:t xml:space="preserve"> </w:t>
            </w:r>
          </w:p>
          <w:p w14:paraId="2A1FD9DC" w14:textId="6F34D812" w:rsidR="005D4712" w:rsidRPr="00992CF9" w:rsidRDefault="005D4712" w:rsidP="00546296">
            <w:pPr>
              <w:pStyle w:val="NoSpacing"/>
              <w:ind w:left="0"/>
              <w:rPr>
                <w:lang w:val="en-GB"/>
              </w:rPr>
            </w:pPr>
            <w:r w:rsidRPr="00992CF9">
              <w:rPr>
                <w:b/>
                <w:bCs/>
                <w:lang w:val="en-GB"/>
              </w:rPr>
              <w:t>……………………</w:t>
            </w:r>
            <w:r w:rsidRPr="00992CF9">
              <w:rPr>
                <w:lang w:val="en-GB"/>
              </w:rPr>
              <w:t xml:space="preserve">, seat and registered office ………………………, No ………………., </w:t>
            </w:r>
            <w:r w:rsidR="00125D3C">
              <w:rPr>
                <w:lang w:val="en-GB"/>
              </w:rPr>
              <w:t xml:space="preserve">…………… </w:t>
            </w:r>
            <w:r w:rsidR="00125D3C" w:rsidRPr="00992CF9">
              <w:rPr>
                <w:lang w:val="en-GB"/>
              </w:rPr>
              <w:t>Str</w:t>
            </w:r>
            <w:r w:rsidR="00125D3C">
              <w:rPr>
                <w:lang w:val="en-GB"/>
              </w:rPr>
              <w:t>./Blvd.</w:t>
            </w:r>
            <w:r w:rsidRPr="00992CF9">
              <w:rPr>
                <w:lang w:val="en-GB"/>
              </w:rPr>
              <w:t>, fl.</w:t>
            </w:r>
            <w:r w:rsidR="00125D3C">
              <w:rPr>
                <w:lang w:val="en-GB"/>
              </w:rPr>
              <w:t xml:space="preserve"> </w:t>
            </w:r>
            <w:r w:rsidRPr="00992CF9">
              <w:rPr>
                <w:lang w:val="en-GB"/>
              </w:rPr>
              <w:t xml:space="preserve">……., company identification code: ………………………, duly represented by  …………………………, personal number....................., identity card № ……………., issued by the Ministry of Interior ………… on ......................., in the capacity of .....................................  </w:t>
            </w:r>
          </w:p>
          <w:p w14:paraId="22F58BDD" w14:textId="77777777" w:rsidR="005D4712" w:rsidRPr="00992CF9" w:rsidRDefault="005D4712" w:rsidP="00546296">
            <w:pPr>
              <w:rPr>
                <w:rFonts w:ascii="Tahoma" w:hAnsi="Tahoma" w:cs="Tahoma"/>
                <w:lang w:val="en-GB"/>
              </w:rPr>
            </w:pPr>
          </w:p>
        </w:tc>
      </w:tr>
      <w:tr w:rsidR="005D4712" w:rsidRPr="00992CF9" w14:paraId="374BE36E" w14:textId="77777777" w:rsidTr="31A0C9E4">
        <w:tc>
          <w:tcPr>
            <w:tcW w:w="10205" w:type="dxa"/>
          </w:tcPr>
          <w:p w14:paraId="3A90F43B" w14:textId="3668D21B" w:rsidR="005D4712" w:rsidRPr="00992CF9" w:rsidRDefault="005D4712" w:rsidP="00187DF8">
            <w:pPr>
              <w:pStyle w:val="NoSpacing"/>
              <w:ind w:left="0"/>
              <w:rPr>
                <w:lang w:val="en-GB"/>
              </w:rPr>
            </w:pPr>
            <w:r w:rsidRPr="00992CF9">
              <w:rPr>
                <w:lang w:val="en-GB"/>
              </w:rPr>
              <w:t xml:space="preserve">to represent me/the company, managed by me, at the Extraordinary General Meeting of </w:t>
            </w:r>
            <w:r w:rsidR="0091244D" w:rsidRPr="00992CF9">
              <w:rPr>
                <w:lang w:val="en-GB"/>
              </w:rPr>
              <w:t xml:space="preserve">Shareholders </w:t>
            </w:r>
            <w:r w:rsidRPr="00992CF9">
              <w:rPr>
                <w:lang w:val="en-GB"/>
              </w:rPr>
              <w:t xml:space="preserve">of </w:t>
            </w:r>
            <w:proofErr w:type="spellStart"/>
            <w:r w:rsidRPr="00992CF9">
              <w:rPr>
                <w:lang w:val="en-GB"/>
              </w:rPr>
              <w:t>Telelink</w:t>
            </w:r>
            <w:proofErr w:type="spellEnd"/>
            <w:r w:rsidRPr="00992CF9">
              <w:rPr>
                <w:lang w:val="en-GB"/>
              </w:rPr>
              <w:t xml:space="preserve"> Business Services Group AD, </w:t>
            </w:r>
            <w:r w:rsidR="0091244D" w:rsidRPr="0091244D">
              <w:rPr>
                <w:lang w:val="en-GB"/>
              </w:rPr>
              <w:t xml:space="preserve">Sofia </w:t>
            </w:r>
            <w:r w:rsidR="00187DF8" w:rsidRPr="0091244D">
              <w:rPr>
                <w:lang w:val="en-GB"/>
              </w:rPr>
              <w:t>(the “Company”)</w:t>
            </w:r>
            <w:r w:rsidR="00187DF8">
              <w:t xml:space="preserve"> </w:t>
            </w:r>
            <w:r w:rsidRPr="00992CF9">
              <w:rPr>
                <w:lang w:val="en-GB"/>
              </w:rPr>
              <w:t xml:space="preserve">convened </w:t>
            </w:r>
            <w:r w:rsidR="00187DF8">
              <w:rPr>
                <w:lang w:val="en-GB"/>
              </w:rPr>
              <w:t>on</w:t>
            </w:r>
            <w:r w:rsidR="00187DF8" w:rsidRPr="00992CF9">
              <w:rPr>
                <w:lang w:val="en-GB"/>
              </w:rPr>
              <w:t xml:space="preserve"> </w:t>
            </w:r>
            <w:r w:rsidR="00187DF8">
              <w:rPr>
                <w:lang w:val="en-GB"/>
              </w:rPr>
              <w:t>21</w:t>
            </w:r>
            <w:r w:rsidR="00187DF8" w:rsidRPr="00187DF8">
              <w:rPr>
                <w:vertAlign w:val="superscript"/>
                <w:lang w:val="en-GB"/>
              </w:rPr>
              <w:t>st</w:t>
            </w:r>
            <w:r w:rsidR="00187DF8">
              <w:rPr>
                <w:lang w:val="en-GB"/>
              </w:rPr>
              <w:t xml:space="preserve"> of November</w:t>
            </w:r>
            <w:r w:rsidRPr="00992CF9">
              <w:rPr>
                <w:lang w:val="en-GB"/>
              </w:rPr>
              <w:t xml:space="preserve"> 2023 at 10:00 a.m. </w:t>
            </w:r>
            <w:r w:rsidR="0091244D" w:rsidRPr="0091244D">
              <w:rPr>
                <w:lang w:val="en-GB"/>
              </w:rPr>
              <w:t>(Eastern European Standard Time EET=UTC+</w:t>
            </w:r>
            <w:r w:rsidR="00187DF8">
              <w:rPr>
                <w:lang w:val="en-GB"/>
              </w:rPr>
              <w:t>2</w:t>
            </w:r>
            <w:r w:rsidR="0091244D" w:rsidRPr="0091244D">
              <w:rPr>
                <w:lang w:val="en-GB"/>
              </w:rPr>
              <w:t xml:space="preserve"> (Coordinated Universal Time UTC))</w:t>
            </w:r>
            <w:r w:rsidRPr="00992CF9">
              <w:rPr>
                <w:lang w:val="en-GB"/>
              </w:rPr>
              <w:t xml:space="preserve"> at the Company's headquarters in Sofia and with venue: </w:t>
            </w:r>
            <w:r w:rsidR="00187DF8" w:rsidRPr="00187DF8">
              <w:rPr>
                <w:lang w:val="en-GB"/>
              </w:rPr>
              <w:t xml:space="preserve">Sofia, </w:t>
            </w:r>
            <w:proofErr w:type="spellStart"/>
            <w:r w:rsidR="00187DF8" w:rsidRPr="00187DF8">
              <w:rPr>
                <w:lang w:val="en-GB"/>
              </w:rPr>
              <w:t>Vitosha</w:t>
            </w:r>
            <w:proofErr w:type="spellEnd"/>
            <w:r w:rsidR="00187DF8" w:rsidRPr="00187DF8">
              <w:rPr>
                <w:lang w:val="en-GB"/>
              </w:rPr>
              <w:t xml:space="preserve"> District, </w:t>
            </w:r>
            <w:proofErr w:type="spellStart"/>
            <w:r w:rsidR="00187DF8" w:rsidRPr="00187DF8">
              <w:rPr>
                <w:lang w:val="en-GB"/>
              </w:rPr>
              <w:t>v.a.</w:t>
            </w:r>
            <w:proofErr w:type="spellEnd"/>
            <w:r w:rsidR="00187DF8" w:rsidRPr="00187DF8">
              <w:rPr>
                <w:lang w:val="en-GB"/>
              </w:rPr>
              <w:t xml:space="preserve"> "</w:t>
            </w:r>
            <w:proofErr w:type="spellStart"/>
            <w:r w:rsidR="00187DF8" w:rsidRPr="00187DF8">
              <w:rPr>
                <w:lang w:val="en-GB"/>
              </w:rPr>
              <w:t>Malinova</w:t>
            </w:r>
            <w:proofErr w:type="spellEnd"/>
            <w:r w:rsidR="00187DF8" w:rsidRPr="00187DF8">
              <w:rPr>
                <w:lang w:val="en-GB"/>
              </w:rPr>
              <w:t xml:space="preserve"> Dolina", 6 Panorama Sofia Str., Richhill Business </w:t>
            </w:r>
            <w:proofErr w:type="spellStart"/>
            <w:r w:rsidR="00187DF8" w:rsidRPr="00187DF8">
              <w:rPr>
                <w:lang w:val="en-GB"/>
              </w:rPr>
              <w:t>Center</w:t>
            </w:r>
            <w:proofErr w:type="spellEnd"/>
            <w:r w:rsidR="00187DF8" w:rsidRPr="00187DF8">
              <w:rPr>
                <w:lang w:val="en-GB"/>
              </w:rPr>
              <w:t>, ground floor, Conference centre Richhill</w:t>
            </w:r>
            <w:r w:rsidRPr="00992CF9">
              <w:rPr>
                <w:lang w:val="en-GB"/>
              </w:rPr>
              <w:t xml:space="preserve">, with unique identification code </w:t>
            </w:r>
            <w:r w:rsidR="008831B9" w:rsidRPr="008831B9">
              <w:rPr>
                <w:lang w:val="en-GB"/>
              </w:rPr>
              <w:t>TBSG21112023EGMS</w:t>
            </w:r>
            <w:r w:rsidRPr="00992CF9">
              <w:rPr>
                <w:lang w:val="en-GB"/>
              </w:rPr>
              <w:t xml:space="preserve">, respectively in the absence of a quorum </w:t>
            </w:r>
            <w:r w:rsidR="00187DF8">
              <w:rPr>
                <w:lang w:val="en-GB"/>
              </w:rPr>
              <w:t>on</w:t>
            </w:r>
            <w:r w:rsidR="00187DF8" w:rsidRPr="00992CF9">
              <w:rPr>
                <w:lang w:val="en-GB"/>
              </w:rPr>
              <w:t xml:space="preserve"> </w:t>
            </w:r>
            <w:r w:rsidR="00187DF8">
              <w:rPr>
                <w:lang w:val="en-GB"/>
              </w:rPr>
              <w:t>6</w:t>
            </w:r>
            <w:r w:rsidR="0091244D" w:rsidRPr="001C6F66">
              <w:rPr>
                <w:vertAlign w:val="superscript"/>
                <w:lang w:val="en-GB"/>
              </w:rPr>
              <w:t>th</w:t>
            </w:r>
            <w:r w:rsidR="001C6F66">
              <w:rPr>
                <w:lang w:val="en-GB"/>
              </w:rPr>
              <w:t xml:space="preserve"> of </w:t>
            </w:r>
            <w:r w:rsidR="00187DF8">
              <w:rPr>
                <w:lang w:val="en-GB"/>
              </w:rPr>
              <w:t>Dece</w:t>
            </w:r>
            <w:r w:rsidR="0091244D">
              <w:rPr>
                <w:lang w:val="en-GB"/>
              </w:rPr>
              <w:t>m</w:t>
            </w:r>
            <w:r w:rsidRPr="00992CF9">
              <w:rPr>
                <w:lang w:val="en-GB"/>
              </w:rPr>
              <w:t>ber 2023 at 10</w:t>
            </w:r>
            <w:r w:rsidR="0091244D">
              <w:rPr>
                <w:lang w:val="en-GB"/>
              </w:rPr>
              <w:t>:</w:t>
            </w:r>
            <w:r w:rsidRPr="00992CF9">
              <w:rPr>
                <w:lang w:val="en-GB"/>
              </w:rPr>
              <w:t>00 a.m. (Eastern European Standard Time EET = UTC+</w:t>
            </w:r>
            <w:r w:rsidR="00187DF8">
              <w:rPr>
                <w:lang w:val="en-GB"/>
              </w:rPr>
              <w:t>2</w:t>
            </w:r>
            <w:r w:rsidRPr="00992CF9">
              <w:rPr>
                <w:lang w:val="en-GB"/>
              </w:rPr>
              <w:t xml:space="preserve"> (Coordinated Universal Time UTC)) at the same place and with the same agenda and to vote with all </w:t>
            </w:r>
            <w:r w:rsidRPr="00610ED6">
              <w:rPr>
                <w:lang w:val="en-GB"/>
              </w:rPr>
              <w:t>...........................</w:t>
            </w:r>
            <w:r w:rsidRPr="00992CF9">
              <w:rPr>
                <w:lang w:val="en-GB"/>
              </w:rPr>
              <w:t xml:space="preserve"> shares hold by me/the company, represented by me on the items of the agenda in the below referred manner and in particular: </w:t>
            </w:r>
          </w:p>
          <w:p w14:paraId="42693EC9" w14:textId="77777777" w:rsidR="005D4712" w:rsidRDefault="005D4712" w:rsidP="00546296">
            <w:pPr>
              <w:rPr>
                <w:rFonts w:ascii="Tahoma" w:hAnsi="Tahoma" w:cs="Tahoma"/>
                <w:lang w:val="en-GB"/>
              </w:rPr>
            </w:pPr>
          </w:p>
          <w:p w14:paraId="65F65C9D" w14:textId="77777777" w:rsidR="00282AE7" w:rsidRPr="00992CF9" w:rsidRDefault="00282AE7" w:rsidP="00546296">
            <w:pPr>
              <w:rPr>
                <w:rFonts w:ascii="Tahoma" w:hAnsi="Tahoma" w:cs="Tahoma"/>
                <w:lang w:val="en-GB"/>
              </w:rPr>
            </w:pPr>
          </w:p>
        </w:tc>
      </w:tr>
      <w:tr w:rsidR="005D4712" w:rsidRPr="00992CF9" w14:paraId="570E9904" w14:textId="77777777" w:rsidTr="31A0C9E4">
        <w:tc>
          <w:tcPr>
            <w:tcW w:w="10205" w:type="dxa"/>
          </w:tcPr>
          <w:p w14:paraId="7560B81E" w14:textId="5CD6F1FC" w:rsidR="005D4712" w:rsidRPr="00282AE7" w:rsidRDefault="00E625C7" w:rsidP="00282AE7">
            <w:pPr>
              <w:pStyle w:val="ListParagraph"/>
              <w:numPr>
                <w:ilvl w:val="0"/>
                <w:numId w:val="1"/>
              </w:numPr>
              <w:rPr>
                <w:rFonts w:ascii="Tahoma" w:eastAsia="Times New Roman" w:hAnsi="Tahoma" w:cs="Tahoma"/>
                <w:b/>
                <w:lang w:val="en-GB"/>
              </w:rPr>
            </w:pPr>
            <w:r w:rsidRPr="00282AE7">
              <w:rPr>
                <w:rFonts w:ascii="Tahoma" w:eastAsia="Times New Roman" w:hAnsi="Tahoma" w:cs="Tahoma"/>
                <w:b/>
                <w:lang w:val="en-GB"/>
              </w:rPr>
              <w:t>Procedural matters</w:t>
            </w:r>
            <w:r w:rsidR="005D4712" w:rsidRPr="00282AE7">
              <w:rPr>
                <w:rFonts w:ascii="Tahoma" w:eastAsia="Times New Roman" w:hAnsi="Tahoma" w:cs="Tahoma"/>
                <w:b/>
                <w:lang w:val="en-GB"/>
              </w:rPr>
              <w:t>:</w:t>
            </w:r>
          </w:p>
          <w:p w14:paraId="06C4E776" w14:textId="77777777" w:rsidR="00282AE7" w:rsidRPr="00282AE7" w:rsidRDefault="00282AE7" w:rsidP="00282AE7">
            <w:pPr>
              <w:pStyle w:val="ListParagraph"/>
              <w:ind w:left="748"/>
              <w:rPr>
                <w:rFonts w:ascii="Tahoma" w:eastAsia="Times New Roman" w:hAnsi="Tahoma" w:cs="Tahoma"/>
                <w:b/>
                <w:color w:val="000000"/>
                <w:lang w:val="en-GB"/>
              </w:rPr>
            </w:pPr>
          </w:p>
          <w:p w14:paraId="1A8449D7" w14:textId="258DC897" w:rsidR="005D4712" w:rsidRPr="00992CF9" w:rsidRDefault="005D4712" w:rsidP="00546296">
            <w:pPr>
              <w:spacing w:line="300" w:lineRule="exact"/>
              <w:ind w:left="28"/>
              <w:rPr>
                <w:rFonts w:ascii="Tahoma" w:eastAsia="Times New Roman" w:hAnsi="Tahoma" w:cs="Tahoma"/>
                <w:b/>
                <w:color w:val="000000" w:themeColor="text1"/>
                <w:lang w:val="en-GB"/>
              </w:rPr>
            </w:pPr>
            <w:r w:rsidRPr="00992CF9">
              <w:rPr>
                <w:rFonts w:ascii="Tahoma" w:eastAsia="Times New Roman" w:hAnsi="Tahoma" w:cs="Tahoma"/>
                <w:b/>
                <w:color w:val="000000" w:themeColor="text1"/>
                <w:lang w:val="en-GB"/>
              </w:rPr>
              <w:t xml:space="preserve">1. </w:t>
            </w:r>
            <w:r w:rsidR="00282AE7" w:rsidRPr="00282AE7">
              <w:rPr>
                <w:rFonts w:ascii="Tahoma" w:eastAsia="Times New Roman" w:hAnsi="Tahoma" w:cs="Tahoma"/>
                <w:b/>
                <w:color w:val="000000" w:themeColor="text1"/>
                <w:lang w:val="en-GB"/>
              </w:rPr>
              <w:t xml:space="preserve">Election of a chairman, </w:t>
            </w:r>
            <w:proofErr w:type="gramStart"/>
            <w:r w:rsidR="00282AE7" w:rsidRPr="00282AE7">
              <w:rPr>
                <w:rFonts w:ascii="Tahoma" w:eastAsia="Times New Roman" w:hAnsi="Tahoma" w:cs="Tahoma"/>
                <w:b/>
                <w:color w:val="000000" w:themeColor="text1"/>
                <w:lang w:val="en-GB"/>
              </w:rPr>
              <w:t>secretary</w:t>
            </w:r>
            <w:proofErr w:type="gramEnd"/>
            <w:r w:rsidR="00282AE7" w:rsidRPr="00282AE7">
              <w:rPr>
                <w:rFonts w:ascii="Tahoma" w:eastAsia="Times New Roman" w:hAnsi="Tahoma" w:cs="Tahoma"/>
                <w:b/>
                <w:color w:val="000000" w:themeColor="text1"/>
                <w:lang w:val="en-GB"/>
              </w:rPr>
              <w:t xml:space="preserve"> and teller of votes for holding the General Meeting</w:t>
            </w:r>
            <w:r w:rsidRPr="00992CF9">
              <w:rPr>
                <w:rFonts w:ascii="Tahoma" w:eastAsia="Times New Roman" w:hAnsi="Tahoma" w:cs="Tahoma"/>
                <w:b/>
                <w:color w:val="000000" w:themeColor="text1"/>
                <w:lang w:val="en-GB"/>
              </w:rPr>
              <w:t xml:space="preserve"> </w:t>
            </w:r>
          </w:p>
          <w:p w14:paraId="1BC7AB62" w14:textId="667CFFA0" w:rsidR="005D4712" w:rsidRPr="00AE6E6D" w:rsidRDefault="005D4712" w:rsidP="00AE6E6D">
            <w:pPr>
              <w:pStyle w:val="NoSpacing"/>
              <w:ind w:left="31" w:firstLine="0"/>
              <w:rPr>
                <w:rFonts w:eastAsia="Rubik"/>
                <w:bCs/>
                <w:u w:val="single" w:color="000000"/>
                <w:lang w:val="en-GB"/>
              </w:rPr>
            </w:pPr>
            <w:r w:rsidRPr="00992CF9">
              <w:rPr>
                <w:rFonts w:eastAsia="Rubik"/>
                <w:bCs/>
                <w:u w:val="single" w:color="000000"/>
                <w:lang w:val="en-GB"/>
              </w:rPr>
              <w:t>Proposed resolution</w:t>
            </w:r>
            <w:r w:rsidRPr="00992CF9">
              <w:rPr>
                <w:rFonts w:eastAsia="Rubik"/>
                <w:bCs/>
                <w:u w:color="000000"/>
                <w:lang w:val="en-GB"/>
              </w:rPr>
              <w:t>:</w:t>
            </w:r>
            <w:r w:rsidRPr="00992CF9">
              <w:rPr>
                <w:rFonts w:eastAsia="Rubik"/>
                <w:b/>
                <w:u w:color="000000"/>
                <w:lang w:val="en-GB"/>
              </w:rPr>
              <w:t xml:space="preserve"> </w:t>
            </w:r>
            <w:r w:rsidR="008C3814" w:rsidRPr="008C3814">
              <w:rPr>
                <w:rFonts w:eastAsia="Rubik"/>
                <w:bCs/>
                <w:u w:color="000000"/>
                <w:lang w:val="en-GB"/>
              </w:rPr>
              <w:t>The General Meeting of Shareholders elects Mr. Ivan Zhitiyanov (and in his absence Ms. Nikoleta Stanailova) as Chairman, Mr. Ivan Daskalov (and Mrs. Daniela Peeva in his absence) as Secretary and Teller of votes - Ms. Nikoleta Stanailova (and in her absence Mrs. Desislava Torozova)</w:t>
            </w:r>
            <w:r w:rsidRPr="00992CF9">
              <w:rPr>
                <w:rFonts w:eastAsia="Rubik"/>
                <w:bCs/>
                <w:u w:color="000000"/>
                <w:lang w:val="en-GB"/>
              </w:rPr>
              <w:t>.</w:t>
            </w:r>
          </w:p>
          <w:p w14:paraId="56069F00" w14:textId="77777777" w:rsidR="005D4712" w:rsidRPr="00992CF9" w:rsidRDefault="005D4712" w:rsidP="00546296">
            <w:pPr>
              <w:spacing w:line="300" w:lineRule="exact"/>
              <w:rPr>
                <w:rFonts w:ascii="Tahoma" w:hAnsi="Tahoma" w:cs="Tahoma"/>
                <w:lang w:val="en-GB"/>
              </w:rPr>
            </w:pPr>
          </w:p>
        </w:tc>
      </w:tr>
      <w:tr w:rsidR="005D4712" w:rsidRPr="00992CF9" w14:paraId="397A5442" w14:textId="77777777" w:rsidTr="31A0C9E4">
        <w:tc>
          <w:tcPr>
            <w:tcW w:w="10205" w:type="dxa"/>
          </w:tcPr>
          <w:p w14:paraId="66111C5F" w14:textId="3090AFC3" w:rsidR="005D4712" w:rsidRPr="00992CF9" w:rsidRDefault="005D4712" w:rsidP="005D4712">
            <w:pPr>
              <w:pStyle w:val="NoSpacing"/>
              <w:ind w:left="4002" w:firstLine="0"/>
              <w:rPr>
                <w:b/>
                <w:bCs/>
                <w:lang w:val="en-GB"/>
              </w:rPr>
            </w:pPr>
            <w:r w:rsidRPr="00992CF9">
              <w:rPr>
                <w:b/>
                <w:bCs/>
                <w:lang w:val="en-GB"/>
              </w:rPr>
              <w:t>Vote:</w:t>
            </w:r>
          </w:p>
        </w:tc>
      </w:tr>
      <w:tr w:rsidR="005D4712" w:rsidRPr="00992CF9" w14:paraId="66ECD0E8" w14:textId="77777777" w:rsidTr="31A0C9E4">
        <w:tc>
          <w:tcPr>
            <w:tcW w:w="10205" w:type="dxa"/>
          </w:tcPr>
          <w:p w14:paraId="24FF4976" w14:textId="7E105BA9" w:rsidR="005D4712" w:rsidRPr="00992CF9" w:rsidRDefault="000D44C9" w:rsidP="00546296">
            <w:pPr>
              <w:ind w:left="3998"/>
              <w:rPr>
                <w:rFonts w:ascii="Tahoma" w:hAnsi="Tahoma" w:cs="Tahoma"/>
                <w:lang w:val="en-GB"/>
              </w:rPr>
            </w:pPr>
            <w:sdt>
              <w:sdtPr>
                <w:rPr>
                  <w:rFonts w:ascii="Tahoma" w:hAnsi="Tahoma" w:cs="Tahoma"/>
                  <w:lang w:val="en-GB"/>
                </w:rPr>
                <w:id w:val="-100958360"/>
                <w14:checkbox>
                  <w14:checked w14:val="0"/>
                  <w14:checkedState w14:val="2612" w14:font="MS Gothic"/>
                  <w14:uncheckedState w14:val="2610" w14:font="MS Gothic"/>
                </w14:checkbox>
              </w:sdtPr>
              <w:sdtEndPr/>
              <w:sdtContent>
                <w:r w:rsidR="005D4712" w:rsidRPr="00992CF9">
                  <w:rPr>
                    <w:rFonts w:ascii="MS Gothic" w:eastAsia="MS Gothic" w:hAnsi="MS Gothic" w:cs="Tahoma"/>
                    <w:lang w:val="en-GB"/>
                  </w:rPr>
                  <w:t>☐</w:t>
                </w:r>
              </w:sdtContent>
            </w:sdt>
            <w:r w:rsidR="005D4712" w:rsidRPr="00992CF9">
              <w:rPr>
                <w:rFonts w:ascii="Tahoma" w:hAnsi="Tahoma" w:cs="Tahoma"/>
                <w:lang w:val="en-GB"/>
              </w:rPr>
              <w:t xml:space="preserve">  IN FAVOUR</w:t>
            </w:r>
          </w:p>
          <w:p w14:paraId="70B1F367" w14:textId="54995C60" w:rsidR="005D4712" w:rsidRPr="00992CF9" w:rsidRDefault="000D44C9" w:rsidP="00546296">
            <w:pPr>
              <w:ind w:left="3998"/>
              <w:rPr>
                <w:rFonts w:ascii="Tahoma" w:hAnsi="Tahoma" w:cs="Tahoma"/>
                <w:lang w:val="en-GB"/>
              </w:rPr>
            </w:pPr>
            <w:sdt>
              <w:sdtPr>
                <w:rPr>
                  <w:rFonts w:ascii="Tahoma" w:hAnsi="Tahoma" w:cs="Tahoma"/>
                  <w:lang w:val="en-GB"/>
                </w:rPr>
                <w:id w:val="460156129"/>
                <w14:checkbox>
                  <w14:checked w14:val="0"/>
                  <w14:checkedState w14:val="2612" w14:font="MS Gothic"/>
                  <w14:uncheckedState w14:val="2610" w14:font="MS Gothic"/>
                </w14:checkbox>
              </w:sdtPr>
              <w:sdtEndPr/>
              <w:sdtContent>
                <w:r w:rsidR="005D4712" w:rsidRPr="00992CF9">
                  <w:rPr>
                    <w:rFonts w:ascii="Segoe UI Symbol" w:eastAsia="MS Gothic" w:hAnsi="Segoe UI Symbol" w:cs="Segoe UI Symbol"/>
                    <w:lang w:val="en-GB"/>
                  </w:rPr>
                  <w:t>☐</w:t>
                </w:r>
              </w:sdtContent>
            </w:sdt>
            <w:r w:rsidR="005D4712" w:rsidRPr="00992CF9">
              <w:rPr>
                <w:rFonts w:ascii="Tahoma" w:hAnsi="Tahoma" w:cs="Tahoma"/>
                <w:lang w:val="en-GB"/>
              </w:rPr>
              <w:t xml:space="preserve">  AGAINST</w:t>
            </w:r>
          </w:p>
          <w:p w14:paraId="75D3B7D1" w14:textId="1A79C3FE" w:rsidR="005D4712" w:rsidRPr="00992CF9" w:rsidRDefault="000D44C9" w:rsidP="00546296">
            <w:pPr>
              <w:ind w:left="3998"/>
              <w:rPr>
                <w:rFonts w:ascii="Tahoma" w:hAnsi="Tahoma" w:cs="Tahoma"/>
                <w:lang w:val="en-GB"/>
              </w:rPr>
            </w:pPr>
            <w:sdt>
              <w:sdtPr>
                <w:rPr>
                  <w:rFonts w:ascii="Tahoma" w:hAnsi="Tahoma" w:cs="Tahoma"/>
                  <w:lang w:val="en-GB"/>
                </w:rPr>
                <w:id w:val="1130598035"/>
                <w14:checkbox>
                  <w14:checked w14:val="0"/>
                  <w14:checkedState w14:val="2612" w14:font="MS Gothic"/>
                  <w14:uncheckedState w14:val="2610" w14:font="MS Gothic"/>
                </w14:checkbox>
              </w:sdtPr>
              <w:sdtEndPr/>
              <w:sdtContent>
                <w:r w:rsidR="005D4712" w:rsidRPr="00992CF9">
                  <w:rPr>
                    <w:rFonts w:ascii="MS Gothic" w:eastAsia="MS Gothic" w:hAnsi="MS Gothic" w:cs="Tahoma"/>
                    <w:lang w:val="en-GB"/>
                  </w:rPr>
                  <w:t>☐</w:t>
                </w:r>
              </w:sdtContent>
            </w:sdt>
            <w:r w:rsidR="005D4712" w:rsidRPr="00992CF9">
              <w:rPr>
                <w:rFonts w:ascii="Tahoma" w:hAnsi="Tahoma" w:cs="Tahoma"/>
                <w:lang w:val="en-GB"/>
              </w:rPr>
              <w:t xml:space="preserve">  ABSTENTION</w:t>
            </w:r>
          </w:p>
          <w:p w14:paraId="563FC170" w14:textId="27C2E042" w:rsidR="005D4712" w:rsidRPr="00992CF9" w:rsidRDefault="000D44C9" w:rsidP="00546296">
            <w:pPr>
              <w:ind w:left="3998"/>
              <w:rPr>
                <w:rFonts w:ascii="Tahoma" w:hAnsi="Tahoma" w:cs="Tahoma"/>
                <w:lang w:val="en-GB"/>
              </w:rPr>
            </w:pPr>
            <w:sdt>
              <w:sdtPr>
                <w:rPr>
                  <w:rFonts w:ascii="Tahoma" w:hAnsi="Tahoma" w:cs="Tahoma"/>
                  <w:lang w:val="en-GB"/>
                </w:rPr>
                <w:id w:val="368344033"/>
                <w14:checkbox>
                  <w14:checked w14:val="0"/>
                  <w14:checkedState w14:val="2612" w14:font="MS Gothic"/>
                  <w14:uncheckedState w14:val="2610" w14:font="MS Gothic"/>
                </w14:checkbox>
              </w:sdtPr>
              <w:sdtEndPr/>
              <w:sdtContent>
                <w:r w:rsidR="00282AE7">
                  <w:rPr>
                    <w:rFonts w:ascii="MS Gothic" w:eastAsia="MS Gothic" w:hAnsi="MS Gothic" w:cs="Tahoma" w:hint="eastAsia"/>
                    <w:lang w:val="en-GB"/>
                  </w:rPr>
                  <w:t>☐</w:t>
                </w:r>
              </w:sdtContent>
            </w:sdt>
            <w:r w:rsidR="005D4712" w:rsidRPr="00992CF9">
              <w:rPr>
                <w:rFonts w:ascii="Tahoma" w:hAnsi="Tahoma" w:cs="Tahoma"/>
                <w:lang w:val="en-GB"/>
              </w:rPr>
              <w:t xml:space="preserve">  At Proxy’s discretion</w:t>
            </w:r>
          </w:p>
        </w:tc>
      </w:tr>
      <w:tr w:rsidR="005D4712" w:rsidRPr="00992CF9" w14:paraId="67A68F80" w14:textId="77777777" w:rsidTr="31A0C9E4">
        <w:tc>
          <w:tcPr>
            <w:tcW w:w="10205" w:type="dxa"/>
          </w:tcPr>
          <w:p w14:paraId="55AD1D1F" w14:textId="45DD5D57" w:rsidR="005D4712" w:rsidRPr="000238CB" w:rsidRDefault="00D65EF4" w:rsidP="00546296">
            <w:pPr>
              <w:ind w:left="3998"/>
              <w:rPr>
                <w:rFonts w:ascii="Tahoma" w:hAnsi="Tahoma" w:cs="Tahoma"/>
                <w:lang w:val="en-GB"/>
              </w:rPr>
            </w:pPr>
            <w:r w:rsidRPr="000238CB">
              <w:rPr>
                <w:rFonts w:ascii="Tahoma" w:eastAsia="Times New Roman" w:hAnsi="Tahoma" w:cs="Tahoma"/>
                <w:bCs/>
                <w:i/>
                <w:iCs/>
                <w:color w:val="000000" w:themeColor="text1"/>
                <w:lang w:val="en-GB"/>
              </w:rPr>
              <w:t>(Place a checkmark on the preferred voting method)</w:t>
            </w:r>
          </w:p>
          <w:p w14:paraId="261751B7" w14:textId="77777777" w:rsidR="00282AE7" w:rsidRPr="00992CF9" w:rsidRDefault="00282AE7" w:rsidP="00546296">
            <w:pPr>
              <w:ind w:left="3998"/>
              <w:rPr>
                <w:rFonts w:ascii="Tahoma" w:hAnsi="Tahoma" w:cs="Tahoma"/>
                <w:lang w:val="en-GB"/>
              </w:rPr>
            </w:pPr>
          </w:p>
        </w:tc>
      </w:tr>
      <w:tr w:rsidR="005D4712" w:rsidRPr="00992CF9" w14:paraId="46CF2A85" w14:textId="77777777" w:rsidTr="31A0C9E4">
        <w:tc>
          <w:tcPr>
            <w:tcW w:w="10205" w:type="dxa"/>
          </w:tcPr>
          <w:p w14:paraId="7BDC2046" w14:textId="5411AF1C" w:rsidR="005D4712" w:rsidRPr="00992CF9" w:rsidRDefault="005D4712" w:rsidP="00546296">
            <w:pPr>
              <w:rPr>
                <w:rFonts w:ascii="Tahoma" w:hAnsi="Tahoma" w:cs="Tahoma"/>
                <w:lang w:val="en-GB"/>
              </w:rPr>
            </w:pPr>
            <w:r w:rsidRPr="00992CF9">
              <w:rPr>
                <w:rFonts w:ascii="Tahoma" w:eastAsia="Times New Roman" w:hAnsi="Tahoma" w:cs="Tahoma"/>
                <w:b/>
                <w:lang w:val="en-GB"/>
              </w:rPr>
              <w:lastRenderedPageBreak/>
              <w:t xml:space="preserve">II. </w:t>
            </w:r>
            <w:r w:rsidR="002B667A" w:rsidRPr="00992CF9">
              <w:rPr>
                <w:rFonts w:ascii="Tahoma" w:eastAsia="Times New Roman" w:hAnsi="Tahoma" w:cs="Tahoma"/>
                <w:b/>
                <w:lang w:val="en-GB"/>
              </w:rPr>
              <w:t>Subject matters</w:t>
            </w:r>
            <w:r w:rsidRPr="00992CF9">
              <w:rPr>
                <w:rFonts w:ascii="Tahoma" w:eastAsia="Times New Roman" w:hAnsi="Tahoma" w:cs="Tahoma"/>
                <w:b/>
                <w:lang w:val="en-GB"/>
              </w:rPr>
              <w:t>:</w:t>
            </w:r>
          </w:p>
        </w:tc>
      </w:tr>
      <w:tr w:rsidR="005D4712" w:rsidRPr="00992CF9" w14:paraId="7415682C" w14:textId="77777777" w:rsidTr="31A0C9E4">
        <w:tc>
          <w:tcPr>
            <w:tcW w:w="10205" w:type="dxa"/>
          </w:tcPr>
          <w:p w14:paraId="6F2185C2" w14:textId="77777777" w:rsidR="005D4712" w:rsidRPr="00992CF9" w:rsidRDefault="005D4712" w:rsidP="00546296">
            <w:pPr>
              <w:pStyle w:val="NoSpacing"/>
              <w:tabs>
                <w:tab w:val="left" w:pos="310"/>
              </w:tabs>
              <w:ind w:left="0" w:firstLine="0"/>
              <w:rPr>
                <w:rFonts w:eastAsia="Times New Roman"/>
                <w:b/>
                <w:bCs/>
                <w:lang w:val="en-GB"/>
              </w:rPr>
            </w:pPr>
          </w:p>
        </w:tc>
      </w:tr>
      <w:tr w:rsidR="005D4712" w:rsidRPr="00992CF9" w14:paraId="1CEDC5DC" w14:textId="77777777" w:rsidTr="31A0C9E4">
        <w:tc>
          <w:tcPr>
            <w:tcW w:w="10205" w:type="dxa"/>
          </w:tcPr>
          <w:p w14:paraId="744A5432" w14:textId="06956FC6" w:rsidR="005D4712" w:rsidRPr="00992CF9" w:rsidRDefault="005D4712" w:rsidP="00546296">
            <w:pPr>
              <w:pStyle w:val="NoSpacing"/>
              <w:tabs>
                <w:tab w:val="left" w:pos="310"/>
              </w:tabs>
              <w:ind w:left="0" w:firstLine="0"/>
              <w:rPr>
                <w:rFonts w:eastAsia="Times New Roman"/>
                <w:b/>
                <w:bCs/>
                <w:lang w:val="en-GB"/>
              </w:rPr>
            </w:pPr>
            <w:r w:rsidRPr="00992CF9">
              <w:rPr>
                <w:rFonts w:eastAsia="Times New Roman"/>
                <w:b/>
                <w:bCs/>
                <w:lang w:val="en-GB"/>
              </w:rPr>
              <w:t>1.</w:t>
            </w:r>
            <w:r w:rsidRPr="00992CF9">
              <w:rPr>
                <w:rFonts w:eastAsia="Times New Roman"/>
                <w:b/>
                <w:bCs/>
                <w:lang w:val="en-GB"/>
              </w:rPr>
              <w:tab/>
            </w:r>
            <w:r w:rsidR="00401492" w:rsidRPr="00401492">
              <w:rPr>
                <w:rFonts w:eastAsia="Times New Roman"/>
                <w:b/>
                <w:bCs/>
                <w:lang w:val="en-GB"/>
              </w:rPr>
              <w:t xml:space="preserve">Release of Mr. Lyubomir Mihaylov </w:t>
            </w:r>
            <w:proofErr w:type="spellStart"/>
            <w:r w:rsidR="00401492" w:rsidRPr="00401492">
              <w:rPr>
                <w:rFonts w:eastAsia="Times New Roman"/>
                <w:b/>
                <w:bCs/>
                <w:lang w:val="en-GB"/>
              </w:rPr>
              <w:t>Minchev</w:t>
            </w:r>
            <w:proofErr w:type="spellEnd"/>
            <w:r w:rsidR="00401492" w:rsidRPr="00401492">
              <w:rPr>
                <w:rFonts w:eastAsia="Times New Roman"/>
                <w:b/>
                <w:bCs/>
                <w:lang w:val="en-GB"/>
              </w:rPr>
              <w:t xml:space="preserve"> and Mr. Boris </w:t>
            </w:r>
            <w:proofErr w:type="spellStart"/>
            <w:r w:rsidR="00401492" w:rsidRPr="00401492">
              <w:rPr>
                <w:rFonts w:eastAsia="Times New Roman"/>
                <w:b/>
                <w:bCs/>
                <w:lang w:val="en-GB"/>
              </w:rPr>
              <w:t>Nemsic</w:t>
            </w:r>
            <w:proofErr w:type="spellEnd"/>
            <w:r w:rsidR="00401492" w:rsidRPr="00401492">
              <w:rPr>
                <w:rFonts w:eastAsia="Times New Roman"/>
                <w:b/>
                <w:bCs/>
                <w:lang w:val="en-GB"/>
              </w:rPr>
              <w:t xml:space="preserve"> as members of the Supervisory Board</w:t>
            </w:r>
          </w:p>
          <w:p w14:paraId="628CF7E0" w14:textId="77777777" w:rsidR="005D4712" w:rsidRPr="00992CF9" w:rsidRDefault="005D4712" w:rsidP="00546296">
            <w:pPr>
              <w:pStyle w:val="paragraph"/>
              <w:spacing w:before="0" w:beforeAutospacing="0" w:after="0" w:afterAutospacing="0"/>
              <w:ind w:firstLine="851"/>
              <w:jc w:val="both"/>
              <w:textAlignment w:val="baseline"/>
              <w:rPr>
                <w:rStyle w:val="normaltextrun"/>
                <w:rFonts w:ascii="Tahoma" w:eastAsia="Tahoma" w:hAnsi="Tahoma" w:cs="Tahoma"/>
                <w:sz w:val="22"/>
                <w:szCs w:val="22"/>
                <w:lang w:val="en-GB"/>
              </w:rPr>
            </w:pPr>
          </w:p>
          <w:p w14:paraId="754EF057" w14:textId="5B313585" w:rsidR="005D4712" w:rsidRDefault="005D4712" w:rsidP="00546296">
            <w:pPr>
              <w:pStyle w:val="paragraph"/>
              <w:spacing w:before="0" w:beforeAutospacing="0" w:after="0" w:afterAutospacing="0"/>
              <w:jc w:val="both"/>
              <w:textAlignment w:val="baseline"/>
              <w:rPr>
                <w:rStyle w:val="normaltextrun"/>
                <w:rFonts w:ascii="Tahoma" w:eastAsia="Tahoma" w:hAnsi="Tahoma" w:cs="Tahoma"/>
                <w:sz w:val="22"/>
                <w:szCs w:val="22"/>
                <w:lang w:val="en-GB"/>
              </w:rPr>
            </w:pPr>
            <w:r w:rsidRPr="00992CF9">
              <w:rPr>
                <w:rStyle w:val="normaltextrun"/>
                <w:rFonts w:ascii="Tahoma" w:eastAsia="Tahoma" w:hAnsi="Tahoma" w:cs="Tahoma"/>
                <w:sz w:val="22"/>
                <w:szCs w:val="22"/>
                <w:u w:val="single"/>
                <w:lang w:val="en-GB"/>
              </w:rPr>
              <w:t>Proposed resolution:</w:t>
            </w:r>
            <w:r w:rsidRPr="00992CF9">
              <w:rPr>
                <w:rStyle w:val="normaltextrun"/>
                <w:rFonts w:ascii="Tahoma" w:eastAsia="Tahoma" w:hAnsi="Tahoma" w:cs="Tahoma"/>
                <w:sz w:val="22"/>
                <w:szCs w:val="22"/>
                <w:lang w:val="en-GB"/>
              </w:rPr>
              <w:t xml:space="preserve"> </w:t>
            </w:r>
            <w:r w:rsidR="00A64A96" w:rsidRPr="00A64A96">
              <w:rPr>
                <w:rStyle w:val="normaltextrun"/>
                <w:rFonts w:ascii="Tahoma" w:eastAsia="Tahoma" w:hAnsi="Tahoma" w:cs="Tahoma"/>
                <w:sz w:val="22"/>
                <w:szCs w:val="22"/>
                <w:lang w:val="en-GB"/>
              </w:rPr>
              <w:t xml:space="preserve">The General Meeting of Shareholders released Mr. Lyubomir Mihaylov </w:t>
            </w:r>
            <w:proofErr w:type="spellStart"/>
            <w:r w:rsidR="00A64A96" w:rsidRPr="00A64A96">
              <w:rPr>
                <w:rStyle w:val="normaltextrun"/>
                <w:rFonts w:ascii="Tahoma" w:eastAsia="Tahoma" w:hAnsi="Tahoma" w:cs="Tahoma"/>
                <w:sz w:val="22"/>
                <w:szCs w:val="22"/>
                <w:lang w:val="en-GB"/>
              </w:rPr>
              <w:t>Minchev</w:t>
            </w:r>
            <w:proofErr w:type="spellEnd"/>
            <w:r w:rsidR="00A64A96" w:rsidRPr="00A64A96">
              <w:rPr>
                <w:rStyle w:val="normaltextrun"/>
                <w:rFonts w:ascii="Tahoma" w:eastAsia="Tahoma" w:hAnsi="Tahoma" w:cs="Tahoma"/>
                <w:sz w:val="22"/>
                <w:szCs w:val="22"/>
                <w:lang w:val="en-GB"/>
              </w:rPr>
              <w:t xml:space="preserve"> and Mr. Boris </w:t>
            </w:r>
            <w:proofErr w:type="spellStart"/>
            <w:r w:rsidR="00A64A96" w:rsidRPr="00A64A96">
              <w:rPr>
                <w:rStyle w:val="normaltextrun"/>
                <w:rFonts w:ascii="Tahoma" w:eastAsia="Tahoma" w:hAnsi="Tahoma" w:cs="Tahoma"/>
                <w:sz w:val="22"/>
                <w:szCs w:val="22"/>
                <w:lang w:val="en-GB"/>
              </w:rPr>
              <w:t>Nemsic</w:t>
            </w:r>
            <w:proofErr w:type="spellEnd"/>
            <w:r w:rsidR="00A64A96" w:rsidRPr="00A64A96">
              <w:rPr>
                <w:rStyle w:val="normaltextrun"/>
                <w:rFonts w:ascii="Tahoma" w:eastAsia="Tahoma" w:hAnsi="Tahoma" w:cs="Tahoma"/>
                <w:sz w:val="22"/>
                <w:szCs w:val="22"/>
                <w:lang w:val="en-GB"/>
              </w:rPr>
              <w:t xml:space="preserve"> as members of the Supervisory Board at their request</w:t>
            </w:r>
            <w:r w:rsidRPr="008F10EA">
              <w:rPr>
                <w:rStyle w:val="normaltextrun"/>
                <w:rFonts w:ascii="Tahoma" w:eastAsia="Tahoma" w:hAnsi="Tahoma" w:cs="Tahoma"/>
                <w:sz w:val="22"/>
                <w:szCs w:val="22"/>
                <w:lang w:val="en-GB"/>
              </w:rPr>
              <w:t>.</w:t>
            </w:r>
          </w:p>
          <w:p w14:paraId="550E3400" w14:textId="67F3C92E" w:rsidR="00282AE7" w:rsidRPr="00992CF9" w:rsidRDefault="00282AE7" w:rsidP="00546296">
            <w:pPr>
              <w:pStyle w:val="paragraph"/>
              <w:spacing w:before="0" w:beforeAutospacing="0" w:after="0" w:afterAutospacing="0"/>
              <w:jc w:val="both"/>
              <w:textAlignment w:val="baseline"/>
              <w:rPr>
                <w:rFonts w:ascii="Tahoma" w:eastAsia="Tahoma" w:hAnsi="Tahoma" w:cs="Tahoma"/>
                <w:sz w:val="22"/>
                <w:szCs w:val="22"/>
                <w:lang w:val="en-GB"/>
              </w:rPr>
            </w:pPr>
          </w:p>
        </w:tc>
      </w:tr>
      <w:tr w:rsidR="005D4712" w:rsidRPr="00992CF9" w14:paraId="7F7D97FB" w14:textId="77777777" w:rsidTr="31A0C9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5" w:type="dxa"/>
            <w:tcBorders>
              <w:top w:val="single" w:sz="4" w:space="0" w:color="auto"/>
              <w:left w:val="single" w:sz="4" w:space="0" w:color="auto"/>
              <w:bottom w:val="single" w:sz="4" w:space="0" w:color="auto"/>
              <w:right w:val="single" w:sz="4" w:space="0" w:color="auto"/>
            </w:tcBorders>
            <w:hideMark/>
          </w:tcPr>
          <w:p w14:paraId="68CC44F0" w14:textId="3A40A686" w:rsidR="005D4712" w:rsidRPr="00992CF9" w:rsidRDefault="005D4712" w:rsidP="005D4712">
            <w:pPr>
              <w:pStyle w:val="NoSpacing"/>
              <w:ind w:left="4002" w:right="175" w:firstLine="0"/>
              <w:jc w:val="left"/>
              <w:rPr>
                <w:b/>
                <w:bCs/>
                <w:lang w:val="en-GB"/>
              </w:rPr>
            </w:pPr>
            <w:r w:rsidRPr="00992CF9">
              <w:rPr>
                <w:b/>
                <w:bCs/>
                <w:lang w:val="en-GB"/>
              </w:rPr>
              <w:t>Vote:</w:t>
            </w:r>
          </w:p>
        </w:tc>
      </w:tr>
      <w:tr w:rsidR="005D4712" w:rsidRPr="00992CF9" w14:paraId="54656FC2" w14:textId="77777777" w:rsidTr="31A0C9E4">
        <w:tc>
          <w:tcPr>
            <w:tcW w:w="10205" w:type="dxa"/>
          </w:tcPr>
          <w:p w14:paraId="2C735834" w14:textId="77777777" w:rsidR="005D4712" w:rsidRPr="00992CF9" w:rsidRDefault="000D44C9" w:rsidP="005D4712">
            <w:pPr>
              <w:ind w:left="3998"/>
              <w:rPr>
                <w:rFonts w:ascii="Tahoma" w:hAnsi="Tahoma" w:cs="Tahoma"/>
                <w:lang w:val="en-GB"/>
              </w:rPr>
            </w:pPr>
            <w:sdt>
              <w:sdtPr>
                <w:rPr>
                  <w:rFonts w:ascii="Tahoma" w:hAnsi="Tahoma" w:cs="Tahoma"/>
                  <w:lang w:val="en-GB"/>
                </w:rPr>
                <w:id w:val="-1888712261"/>
                <w14:checkbox>
                  <w14:checked w14:val="0"/>
                  <w14:checkedState w14:val="2612" w14:font="MS Gothic"/>
                  <w14:uncheckedState w14:val="2610" w14:font="MS Gothic"/>
                </w14:checkbox>
              </w:sdtPr>
              <w:sdtEndPr/>
              <w:sdtContent>
                <w:r w:rsidR="005D4712" w:rsidRPr="00992CF9">
                  <w:rPr>
                    <w:rFonts w:ascii="MS Gothic" w:eastAsia="MS Gothic" w:hAnsi="MS Gothic" w:cs="Tahoma"/>
                    <w:lang w:val="en-GB"/>
                  </w:rPr>
                  <w:t>☐</w:t>
                </w:r>
              </w:sdtContent>
            </w:sdt>
            <w:r w:rsidR="005D4712" w:rsidRPr="00992CF9">
              <w:rPr>
                <w:rFonts w:ascii="Tahoma" w:hAnsi="Tahoma" w:cs="Tahoma"/>
                <w:lang w:val="en-GB"/>
              </w:rPr>
              <w:t xml:space="preserve">  IN FAVOUR</w:t>
            </w:r>
          </w:p>
          <w:p w14:paraId="600B8B92" w14:textId="77777777" w:rsidR="005D4712" w:rsidRPr="00992CF9" w:rsidRDefault="000D44C9" w:rsidP="005D4712">
            <w:pPr>
              <w:ind w:left="3998"/>
              <w:rPr>
                <w:rFonts w:ascii="Tahoma" w:hAnsi="Tahoma" w:cs="Tahoma"/>
                <w:lang w:val="en-GB"/>
              </w:rPr>
            </w:pPr>
            <w:sdt>
              <w:sdtPr>
                <w:rPr>
                  <w:rFonts w:ascii="Tahoma" w:hAnsi="Tahoma" w:cs="Tahoma"/>
                  <w:lang w:val="en-GB"/>
                </w:rPr>
                <w:id w:val="464168904"/>
                <w14:checkbox>
                  <w14:checked w14:val="0"/>
                  <w14:checkedState w14:val="2612" w14:font="MS Gothic"/>
                  <w14:uncheckedState w14:val="2610" w14:font="MS Gothic"/>
                </w14:checkbox>
              </w:sdtPr>
              <w:sdtEndPr/>
              <w:sdtContent>
                <w:r w:rsidR="005D4712" w:rsidRPr="00992CF9">
                  <w:rPr>
                    <w:rFonts w:ascii="Segoe UI Symbol" w:eastAsia="MS Gothic" w:hAnsi="Segoe UI Symbol" w:cs="Segoe UI Symbol"/>
                    <w:lang w:val="en-GB"/>
                  </w:rPr>
                  <w:t>☐</w:t>
                </w:r>
              </w:sdtContent>
            </w:sdt>
            <w:r w:rsidR="005D4712" w:rsidRPr="00992CF9">
              <w:rPr>
                <w:rFonts w:ascii="Tahoma" w:hAnsi="Tahoma" w:cs="Tahoma"/>
                <w:lang w:val="en-GB"/>
              </w:rPr>
              <w:t xml:space="preserve">  AGAINST</w:t>
            </w:r>
          </w:p>
          <w:p w14:paraId="35F64139" w14:textId="77777777" w:rsidR="005D4712" w:rsidRPr="00992CF9" w:rsidRDefault="000D44C9" w:rsidP="005D4712">
            <w:pPr>
              <w:ind w:left="3998"/>
              <w:rPr>
                <w:rFonts w:ascii="Tahoma" w:hAnsi="Tahoma" w:cs="Tahoma"/>
                <w:lang w:val="en-GB"/>
              </w:rPr>
            </w:pPr>
            <w:sdt>
              <w:sdtPr>
                <w:rPr>
                  <w:rFonts w:ascii="Tahoma" w:hAnsi="Tahoma" w:cs="Tahoma"/>
                  <w:lang w:val="en-GB"/>
                </w:rPr>
                <w:id w:val="-143134466"/>
                <w14:checkbox>
                  <w14:checked w14:val="0"/>
                  <w14:checkedState w14:val="2612" w14:font="MS Gothic"/>
                  <w14:uncheckedState w14:val="2610" w14:font="MS Gothic"/>
                </w14:checkbox>
              </w:sdtPr>
              <w:sdtEndPr/>
              <w:sdtContent>
                <w:r w:rsidR="005D4712" w:rsidRPr="00992CF9">
                  <w:rPr>
                    <w:rFonts w:ascii="MS Gothic" w:eastAsia="MS Gothic" w:hAnsi="MS Gothic" w:cs="Tahoma"/>
                    <w:lang w:val="en-GB"/>
                  </w:rPr>
                  <w:t>☐</w:t>
                </w:r>
              </w:sdtContent>
            </w:sdt>
            <w:r w:rsidR="005D4712" w:rsidRPr="00992CF9">
              <w:rPr>
                <w:rFonts w:ascii="Tahoma" w:hAnsi="Tahoma" w:cs="Tahoma"/>
                <w:lang w:val="en-GB"/>
              </w:rPr>
              <w:t xml:space="preserve">  ABSTENTION</w:t>
            </w:r>
          </w:p>
          <w:p w14:paraId="2B75106E" w14:textId="77777777" w:rsidR="005D4712" w:rsidRDefault="000D44C9" w:rsidP="005D4712">
            <w:pPr>
              <w:ind w:left="3998"/>
              <w:rPr>
                <w:rFonts w:ascii="Tahoma" w:hAnsi="Tahoma" w:cs="Tahoma"/>
                <w:lang w:val="en-GB"/>
              </w:rPr>
            </w:pPr>
            <w:sdt>
              <w:sdtPr>
                <w:rPr>
                  <w:rFonts w:ascii="Tahoma" w:hAnsi="Tahoma" w:cs="Tahoma"/>
                  <w:lang w:val="en-GB"/>
                </w:rPr>
                <w:id w:val="-1593318251"/>
                <w14:checkbox>
                  <w14:checked w14:val="0"/>
                  <w14:checkedState w14:val="2612" w14:font="MS Gothic"/>
                  <w14:uncheckedState w14:val="2610" w14:font="MS Gothic"/>
                </w14:checkbox>
              </w:sdtPr>
              <w:sdtEndPr/>
              <w:sdtContent>
                <w:r w:rsidR="00282AE7">
                  <w:rPr>
                    <w:rFonts w:ascii="MS Gothic" w:eastAsia="MS Gothic" w:hAnsi="MS Gothic" w:cs="Tahoma" w:hint="eastAsia"/>
                    <w:lang w:val="en-GB"/>
                  </w:rPr>
                  <w:t>☐</w:t>
                </w:r>
              </w:sdtContent>
            </w:sdt>
            <w:r w:rsidR="005D4712" w:rsidRPr="00992CF9">
              <w:rPr>
                <w:rFonts w:ascii="Tahoma" w:hAnsi="Tahoma" w:cs="Tahoma"/>
                <w:lang w:val="en-GB"/>
              </w:rPr>
              <w:t xml:space="preserve">  At Proxy’s discretion</w:t>
            </w:r>
          </w:p>
          <w:p w14:paraId="7DEEFCCE" w14:textId="066FCAE1" w:rsidR="00E320ED" w:rsidRPr="00992CF9" w:rsidRDefault="00E320ED" w:rsidP="00E320ED">
            <w:pPr>
              <w:ind w:left="3998"/>
              <w:rPr>
                <w:rFonts w:ascii="Tahoma" w:hAnsi="Tahoma" w:cs="Tahoma"/>
                <w:lang w:val="en-GB"/>
              </w:rPr>
            </w:pPr>
            <w:r w:rsidRPr="000238CB">
              <w:rPr>
                <w:rFonts w:ascii="Tahoma" w:eastAsia="Times New Roman" w:hAnsi="Tahoma" w:cs="Tahoma"/>
                <w:bCs/>
                <w:i/>
                <w:iCs/>
                <w:color w:val="000000" w:themeColor="text1"/>
                <w:lang w:val="en-GB"/>
              </w:rPr>
              <w:t>(Place a checkmark on the preferred voting method)</w:t>
            </w:r>
          </w:p>
        </w:tc>
      </w:tr>
      <w:tr w:rsidR="005D4712" w:rsidRPr="00992CF9" w14:paraId="2B4BC895" w14:textId="77777777" w:rsidTr="31A0C9E4">
        <w:tc>
          <w:tcPr>
            <w:tcW w:w="10205" w:type="dxa"/>
          </w:tcPr>
          <w:p w14:paraId="527D484E" w14:textId="77777777" w:rsidR="005D4712" w:rsidRPr="00992CF9" w:rsidRDefault="005D4712" w:rsidP="00546296">
            <w:pPr>
              <w:pStyle w:val="NoSpacing"/>
              <w:tabs>
                <w:tab w:val="left" w:pos="310"/>
              </w:tabs>
              <w:ind w:left="0"/>
              <w:rPr>
                <w:b/>
                <w:bCs/>
                <w:lang w:val="en-GB"/>
              </w:rPr>
            </w:pPr>
          </w:p>
        </w:tc>
      </w:tr>
      <w:tr w:rsidR="005D4712" w:rsidRPr="00992CF9" w14:paraId="15996CD3" w14:textId="77777777" w:rsidTr="31A0C9E4">
        <w:tc>
          <w:tcPr>
            <w:tcW w:w="10205" w:type="dxa"/>
          </w:tcPr>
          <w:p w14:paraId="155AB35B" w14:textId="3391FECB" w:rsidR="005D4712" w:rsidRPr="00992CF9" w:rsidRDefault="0091244D" w:rsidP="00546296">
            <w:pPr>
              <w:pStyle w:val="NoSpacing"/>
              <w:tabs>
                <w:tab w:val="left" w:pos="310"/>
              </w:tabs>
              <w:ind w:left="0"/>
              <w:rPr>
                <w:b/>
                <w:bCs/>
                <w:lang w:val="en-GB"/>
              </w:rPr>
            </w:pPr>
            <w:r w:rsidRPr="31A0C9E4">
              <w:rPr>
                <w:b/>
                <w:bCs/>
                <w:lang w:val="en-GB"/>
              </w:rPr>
              <w:t>2.</w:t>
            </w:r>
            <w:r>
              <w:tab/>
            </w:r>
            <w:r w:rsidR="00282AE7" w:rsidRPr="31A0C9E4">
              <w:rPr>
                <w:b/>
                <w:bCs/>
                <w:lang w:val="en-GB"/>
              </w:rPr>
              <w:t xml:space="preserve">Election of </w:t>
            </w:r>
            <w:r w:rsidR="762E30CC" w:rsidRPr="31A0C9E4">
              <w:rPr>
                <w:b/>
                <w:bCs/>
                <w:lang w:val="en-GB"/>
              </w:rPr>
              <w:t>a</w:t>
            </w:r>
            <w:r w:rsidR="008F10EA">
              <w:rPr>
                <w:b/>
                <w:bCs/>
                <w:lang w:val="en-GB"/>
              </w:rPr>
              <w:t xml:space="preserve"> </w:t>
            </w:r>
            <w:r w:rsidR="00282AE7" w:rsidRPr="31A0C9E4">
              <w:rPr>
                <w:b/>
                <w:bCs/>
                <w:lang w:val="en-GB"/>
              </w:rPr>
              <w:t xml:space="preserve">new </w:t>
            </w:r>
            <w:r w:rsidR="00F67CE7" w:rsidRPr="31A0C9E4">
              <w:rPr>
                <w:b/>
                <w:bCs/>
                <w:lang w:val="en-GB"/>
              </w:rPr>
              <w:t>independent</w:t>
            </w:r>
            <w:r w:rsidR="0D4D8DFF" w:rsidRPr="31A0C9E4">
              <w:rPr>
                <w:b/>
                <w:bCs/>
                <w:lang w:val="en-GB"/>
              </w:rPr>
              <w:t xml:space="preserve"> </w:t>
            </w:r>
            <w:r w:rsidR="00282AE7" w:rsidRPr="31A0C9E4">
              <w:rPr>
                <w:b/>
                <w:bCs/>
                <w:lang w:val="en-GB"/>
              </w:rPr>
              <w:t>member of the Supervisory Board and determination of</w:t>
            </w:r>
            <w:r w:rsidR="2C334BC1" w:rsidRPr="31A0C9E4">
              <w:rPr>
                <w:b/>
                <w:bCs/>
                <w:lang w:val="en-GB"/>
              </w:rPr>
              <w:t xml:space="preserve"> his</w:t>
            </w:r>
            <w:r w:rsidR="00B87D2F" w:rsidRPr="31A0C9E4">
              <w:rPr>
                <w:b/>
                <w:bCs/>
                <w:lang w:val="en-GB"/>
              </w:rPr>
              <w:t xml:space="preserve"> </w:t>
            </w:r>
            <w:r w:rsidR="00282AE7" w:rsidRPr="31A0C9E4">
              <w:rPr>
                <w:b/>
                <w:bCs/>
                <w:lang w:val="en-GB"/>
              </w:rPr>
              <w:t>mandate</w:t>
            </w:r>
          </w:p>
          <w:p w14:paraId="539F5883" w14:textId="77777777" w:rsidR="005D4712" w:rsidRPr="00992CF9" w:rsidRDefault="005D4712" w:rsidP="00546296">
            <w:pPr>
              <w:pStyle w:val="NoSpacing"/>
              <w:ind w:left="0" w:firstLine="993"/>
              <w:rPr>
                <w:lang w:val="en-GB"/>
              </w:rPr>
            </w:pPr>
          </w:p>
          <w:p w14:paraId="6A60A952" w14:textId="77777777" w:rsidR="005D4712" w:rsidRDefault="4722EB48" w:rsidP="00405C79">
            <w:pPr>
              <w:spacing w:line="300" w:lineRule="exact"/>
              <w:jc w:val="both"/>
              <w:rPr>
                <w:rFonts w:ascii="Tahoma" w:eastAsia="Tahoma" w:hAnsi="Tahoma" w:cs="Tahoma"/>
                <w:lang w:val="en-GB"/>
              </w:rPr>
            </w:pPr>
            <w:r w:rsidRPr="000A52F1">
              <w:rPr>
                <w:rFonts w:ascii="Tahoma" w:eastAsia="Tahoma" w:hAnsi="Tahoma" w:cs="Tahoma"/>
                <w:u w:val="single"/>
                <w:lang w:val="en-GB"/>
              </w:rPr>
              <w:t>Proposed resolution</w:t>
            </w:r>
            <w:r w:rsidRPr="31A0C9E4">
              <w:rPr>
                <w:rFonts w:ascii="Tahoma" w:eastAsia="Tahoma" w:hAnsi="Tahoma" w:cs="Tahoma"/>
                <w:u w:val="single"/>
                <w:lang w:val="en-GB"/>
              </w:rPr>
              <w:t>:</w:t>
            </w:r>
            <w:r w:rsidRPr="31A0C9E4">
              <w:rPr>
                <w:rFonts w:ascii="Tahoma" w:eastAsia="Tahoma" w:hAnsi="Tahoma" w:cs="Tahoma"/>
                <w:lang w:val="en-GB"/>
              </w:rPr>
              <w:t xml:space="preserve"> In connection with the provision of Art. 27, para. 3 of the Company's Articles of Association, pursuant to Art. 116a</w:t>
            </w:r>
            <w:r w:rsidRPr="31A0C9E4">
              <w:rPr>
                <w:rFonts w:ascii="Tahoma" w:eastAsia="Tahoma" w:hAnsi="Tahoma" w:cs="Tahoma"/>
                <w:vertAlign w:val="superscript"/>
                <w:lang w:val="en-GB"/>
              </w:rPr>
              <w:t>1</w:t>
            </w:r>
            <w:r w:rsidRPr="31A0C9E4">
              <w:rPr>
                <w:rFonts w:ascii="Tahoma" w:eastAsia="Tahoma" w:hAnsi="Tahoma" w:cs="Tahoma"/>
                <w:lang w:val="en-GB"/>
              </w:rPr>
              <w:t xml:space="preserve">, para 2 </w:t>
            </w:r>
            <w:r w:rsidR="0037122F" w:rsidRPr="0037122F">
              <w:rPr>
                <w:rFonts w:ascii="Tahoma" w:eastAsia="Tahoma" w:hAnsi="Tahoma" w:cs="Tahoma"/>
                <w:lang w:val="en-GB"/>
              </w:rPr>
              <w:t xml:space="preserve">of the Public Offering of Securities Act and </w:t>
            </w:r>
            <w:proofErr w:type="gramStart"/>
            <w:r w:rsidR="0037122F" w:rsidRPr="0037122F">
              <w:rPr>
                <w:rFonts w:ascii="Tahoma" w:eastAsia="Tahoma" w:hAnsi="Tahoma" w:cs="Tahoma"/>
                <w:lang w:val="en-GB"/>
              </w:rPr>
              <w:t>with regard to</w:t>
            </w:r>
            <w:proofErr w:type="gramEnd"/>
            <w:r w:rsidR="0037122F" w:rsidRPr="0037122F">
              <w:rPr>
                <w:rFonts w:ascii="Tahoma" w:eastAsia="Tahoma" w:hAnsi="Tahoma" w:cs="Tahoma"/>
                <w:lang w:val="en-GB"/>
              </w:rPr>
              <w:t xml:space="preserve"> the resolution passed under Item 1 of the agenda to release one of the independent members of the Supervisory Board, the General Meeting of Shareholders elects Mr. Wolfgang Werner Friedrich Ebermann as a new independent member of the Supervisory Board. The mandate of the newly elected independent member of the Supervisory Board shall be equal to the remaining part of the term of office for which the other members of the Supervisory Board have been elected, namely: until 28.08.2027</w:t>
            </w:r>
            <w:r w:rsidRPr="31A0C9E4">
              <w:rPr>
                <w:rFonts w:ascii="Tahoma" w:eastAsia="Tahoma" w:hAnsi="Tahoma" w:cs="Tahoma"/>
                <w:lang w:val="en-GB"/>
              </w:rPr>
              <w:t>.</w:t>
            </w:r>
          </w:p>
          <w:p w14:paraId="204F19B1" w14:textId="5FCC3345" w:rsidR="0037122F" w:rsidRPr="00992CF9" w:rsidRDefault="0037122F" w:rsidP="00405C79">
            <w:pPr>
              <w:spacing w:line="300" w:lineRule="exact"/>
              <w:jc w:val="both"/>
              <w:rPr>
                <w:rFonts w:ascii="Tahoma" w:hAnsi="Tahoma" w:cs="Tahoma"/>
                <w:lang w:val="en-GB"/>
              </w:rPr>
            </w:pPr>
          </w:p>
        </w:tc>
      </w:tr>
      <w:tr w:rsidR="005D4712" w:rsidRPr="00992CF9" w14:paraId="60213046" w14:textId="77777777" w:rsidTr="31A0C9E4">
        <w:tc>
          <w:tcPr>
            <w:tcW w:w="10205" w:type="dxa"/>
            <w:hideMark/>
          </w:tcPr>
          <w:p w14:paraId="39F0A61B" w14:textId="2584519F" w:rsidR="005D4712" w:rsidRPr="00992CF9" w:rsidRDefault="005D4712" w:rsidP="005D4712">
            <w:pPr>
              <w:pStyle w:val="NoSpacing"/>
              <w:ind w:left="4002" w:right="175" w:firstLine="0"/>
              <w:jc w:val="left"/>
              <w:rPr>
                <w:b/>
                <w:bCs/>
                <w:lang w:val="en-GB"/>
              </w:rPr>
            </w:pPr>
            <w:r w:rsidRPr="00992CF9">
              <w:rPr>
                <w:b/>
                <w:bCs/>
                <w:lang w:val="en-GB"/>
              </w:rPr>
              <w:t>Vote:</w:t>
            </w:r>
          </w:p>
        </w:tc>
      </w:tr>
      <w:tr w:rsidR="005D4712" w:rsidRPr="00992CF9" w14:paraId="44E0EB0B" w14:textId="77777777" w:rsidTr="00405C79">
        <w:trPr>
          <w:trHeight w:val="1185"/>
        </w:trPr>
        <w:tc>
          <w:tcPr>
            <w:tcW w:w="10205" w:type="dxa"/>
          </w:tcPr>
          <w:p w14:paraId="7A0997D1" w14:textId="77777777" w:rsidR="005D4712" w:rsidRPr="00992CF9" w:rsidRDefault="000D44C9" w:rsidP="005D4712">
            <w:pPr>
              <w:ind w:left="3998"/>
              <w:rPr>
                <w:rFonts w:ascii="Tahoma" w:hAnsi="Tahoma" w:cs="Tahoma"/>
                <w:lang w:val="en-GB"/>
              </w:rPr>
            </w:pPr>
            <w:sdt>
              <w:sdtPr>
                <w:rPr>
                  <w:rFonts w:ascii="Tahoma" w:hAnsi="Tahoma" w:cs="Tahoma"/>
                  <w:lang w:val="en-GB"/>
                </w:rPr>
                <w:id w:val="-1216580541"/>
                <w14:checkbox>
                  <w14:checked w14:val="0"/>
                  <w14:checkedState w14:val="2612" w14:font="MS Gothic"/>
                  <w14:uncheckedState w14:val="2610" w14:font="MS Gothic"/>
                </w14:checkbox>
              </w:sdtPr>
              <w:sdtEndPr/>
              <w:sdtContent>
                <w:r w:rsidR="005D4712" w:rsidRPr="00992CF9">
                  <w:rPr>
                    <w:rFonts w:ascii="MS Gothic" w:eastAsia="MS Gothic" w:hAnsi="MS Gothic" w:cs="Tahoma"/>
                    <w:lang w:val="en-GB"/>
                  </w:rPr>
                  <w:t>☐</w:t>
                </w:r>
              </w:sdtContent>
            </w:sdt>
            <w:r w:rsidR="005D4712" w:rsidRPr="00992CF9">
              <w:rPr>
                <w:rFonts w:ascii="Tahoma" w:hAnsi="Tahoma" w:cs="Tahoma"/>
                <w:lang w:val="en-GB"/>
              </w:rPr>
              <w:t xml:space="preserve">  IN FAVOUR</w:t>
            </w:r>
          </w:p>
          <w:p w14:paraId="5D122303" w14:textId="77777777" w:rsidR="005D4712" w:rsidRPr="00992CF9" w:rsidRDefault="000D44C9" w:rsidP="005D4712">
            <w:pPr>
              <w:ind w:left="3998"/>
              <w:rPr>
                <w:rFonts w:ascii="Tahoma" w:hAnsi="Tahoma" w:cs="Tahoma"/>
                <w:lang w:val="en-GB"/>
              </w:rPr>
            </w:pPr>
            <w:sdt>
              <w:sdtPr>
                <w:rPr>
                  <w:rFonts w:ascii="Tahoma" w:hAnsi="Tahoma" w:cs="Tahoma"/>
                  <w:lang w:val="en-GB"/>
                </w:rPr>
                <w:id w:val="2142148476"/>
                <w14:checkbox>
                  <w14:checked w14:val="0"/>
                  <w14:checkedState w14:val="2612" w14:font="MS Gothic"/>
                  <w14:uncheckedState w14:val="2610" w14:font="MS Gothic"/>
                </w14:checkbox>
              </w:sdtPr>
              <w:sdtEndPr/>
              <w:sdtContent>
                <w:r w:rsidR="005D4712" w:rsidRPr="00992CF9">
                  <w:rPr>
                    <w:rFonts w:ascii="Segoe UI Symbol" w:eastAsia="MS Gothic" w:hAnsi="Segoe UI Symbol" w:cs="Segoe UI Symbol"/>
                    <w:lang w:val="en-GB"/>
                  </w:rPr>
                  <w:t>☐</w:t>
                </w:r>
              </w:sdtContent>
            </w:sdt>
            <w:r w:rsidR="005D4712" w:rsidRPr="00992CF9">
              <w:rPr>
                <w:rFonts w:ascii="Tahoma" w:hAnsi="Tahoma" w:cs="Tahoma"/>
                <w:lang w:val="en-GB"/>
              </w:rPr>
              <w:t xml:space="preserve">  AGAINST</w:t>
            </w:r>
          </w:p>
          <w:p w14:paraId="1BD60E1F" w14:textId="77777777" w:rsidR="005D4712" w:rsidRPr="00992CF9" w:rsidRDefault="000D44C9" w:rsidP="005D4712">
            <w:pPr>
              <w:ind w:left="3998"/>
              <w:rPr>
                <w:rFonts w:ascii="Tahoma" w:hAnsi="Tahoma" w:cs="Tahoma"/>
                <w:lang w:val="en-GB"/>
              </w:rPr>
            </w:pPr>
            <w:sdt>
              <w:sdtPr>
                <w:rPr>
                  <w:rFonts w:ascii="Tahoma" w:hAnsi="Tahoma" w:cs="Tahoma"/>
                  <w:lang w:val="en-GB"/>
                </w:rPr>
                <w:id w:val="-1077587118"/>
                <w14:checkbox>
                  <w14:checked w14:val="0"/>
                  <w14:checkedState w14:val="2612" w14:font="MS Gothic"/>
                  <w14:uncheckedState w14:val="2610" w14:font="MS Gothic"/>
                </w14:checkbox>
              </w:sdtPr>
              <w:sdtEndPr/>
              <w:sdtContent>
                <w:r w:rsidR="005D4712" w:rsidRPr="00992CF9">
                  <w:rPr>
                    <w:rFonts w:ascii="MS Gothic" w:eastAsia="MS Gothic" w:hAnsi="MS Gothic" w:cs="Tahoma"/>
                    <w:lang w:val="en-GB"/>
                  </w:rPr>
                  <w:t>☐</w:t>
                </w:r>
              </w:sdtContent>
            </w:sdt>
            <w:r w:rsidR="005D4712" w:rsidRPr="00992CF9">
              <w:rPr>
                <w:rFonts w:ascii="Tahoma" w:hAnsi="Tahoma" w:cs="Tahoma"/>
                <w:lang w:val="en-GB"/>
              </w:rPr>
              <w:t xml:space="preserve">  ABSTENTION</w:t>
            </w:r>
          </w:p>
          <w:p w14:paraId="29BBB42A" w14:textId="77777777" w:rsidR="005D4712" w:rsidRDefault="000D44C9" w:rsidP="005D4712">
            <w:pPr>
              <w:ind w:left="3998"/>
              <w:rPr>
                <w:rFonts w:ascii="Tahoma" w:hAnsi="Tahoma" w:cs="Tahoma"/>
                <w:lang w:val="en-GB"/>
              </w:rPr>
            </w:pPr>
            <w:sdt>
              <w:sdtPr>
                <w:rPr>
                  <w:rFonts w:ascii="Tahoma" w:hAnsi="Tahoma" w:cs="Tahoma"/>
                  <w:lang w:val="en-GB"/>
                </w:rPr>
                <w:id w:val="-656148724"/>
                <w14:checkbox>
                  <w14:checked w14:val="0"/>
                  <w14:checkedState w14:val="2612" w14:font="MS Gothic"/>
                  <w14:uncheckedState w14:val="2610" w14:font="MS Gothic"/>
                </w14:checkbox>
              </w:sdtPr>
              <w:sdtEndPr/>
              <w:sdtContent>
                <w:r w:rsidR="005D4712" w:rsidRPr="00992CF9">
                  <w:rPr>
                    <w:rFonts w:ascii="Segoe UI Symbol" w:eastAsia="MS Gothic" w:hAnsi="Segoe UI Symbol" w:cs="Segoe UI Symbol"/>
                    <w:lang w:val="en-GB"/>
                  </w:rPr>
                  <w:t>☐</w:t>
                </w:r>
              </w:sdtContent>
            </w:sdt>
            <w:r w:rsidR="005D4712" w:rsidRPr="00992CF9">
              <w:rPr>
                <w:rFonts w:ascii="Tahoma" w:hAnsi="Tahoma" w:cs="Tahoma"/>
                <w:lang w:val="en-GB"/>
              </w:rPr>
              <w:t xml:space="preserve">  At Proxy’s discretion</w:t>
            </w:r>
          </w:p>
          <w:p w14:paraId="24B1679E" w14:textId="2FF11240" w:rsidR="00E320ED" w:rsidRPr="00992CF9" w:rsidRDefault="00E320ED" w:rsidP="00E320ED">
            <w:pPr>
              <w:ind w:left="3998"/>
              <w:rPr>
                <w:rFonts w:ascii="Tahoma" w:hAnsi="Tahoma" w:cs="Tahoma"/>
                <w:lang w:val="en-GB"/>
              </w:rPr>
            </w:pPr>
            <w:r w:rsidRPr="000238CB">
              <w:rPr>
                <w:rFonts w:ascii="Tahoma" w:eastAsia="Times New Roman" w:hAnsi="Tahoma" w:cs="Tahoma"/>
                <w:bCs/>
                <w:i/>
                <w:iCs/>
                <w:color w:val="000000" w:themeColor="text1"/>
                <w:lang w:val="en-GB"/>
              </w:rPr>
              <w:t>(Place a checkmark on the preferred voting method)</w:t>
            </w:r>
          </w:p>
        </w:tc>
      </w:tr>
      <w:tr w:rsidR="005D4712" w:rsidRPr="00992CF9" w14:paraId="0F651245" w14:textId="77777777" w:rsidTr="31A0C9E4">
        <w:tc>
          <w:tcPr>
            <w:tcW w:w="10205" w:type="dxa"/>
          </w:tcPr>
          <w:p w14:paraId="3D93735B" w14:textId="575CDF4B" w:rsidR="005D4712" w:rsidRPr="00992CF9" w:rsidRDefault="005D4712" w:rsidP="31A0C9E4">
            <w:pPr>
              <w:pStyle w:val="NoSpacing"/>
              <w:tabs>
                <w:tab w:val="left" w:pos="310"/>
              </w:tabs>
              <w:ind w:left="0" w:firstLine="0"/>
              <w:rPr>
                <w:b/>
                <w:bCs/>
                <w:lang w:val="en-GB"/>
              </w:rPr>
            </w:pPr>
          </w:p>
          <w:p w14:paraId="61308FAD" w14:textId="6A22F03D" w:rsidR="005D4712" w:rsidRPr="008909A7" w:rsidRDefault="5277859E" w:rsidP="00405C79">
            <w:pPr>
              <w:widowControl w:val="0"/>
              <w:jc w:val="both"/>
              <w:rPr>
                <w:rFonts w:ascii="Tahoma" w:eastAsia="Segoe UI" w:hAnsi="Tahoma" w:cs="Tahoma"/>
                <w:b/>
                <w:bCs/>
                <w:lang w:val="en-GB"/>
              </w:rPr>
            </w:pPr>
            <w:r w:rsidRPr="008909A7">
              <w:rPr>
                <w:rFonts w:ascii="Tahoma" w:eastAsia="Segoe UI" w:hAnsi="Tahoma" w:cs="Tahoma"/>
                <w:b/>
                <w:bCs/>
                <w:lang w:val="en-GB"/>
              </w:rPr>
              <w:t>3.</w:t>
            </w:r>
            <w:r w:rsidR="00F67CE7" w:rsidRPr="008909A7">
              <w:rPr>
                <w:rFonts w:ascii="Tahoma" w:eastAsia="Segoe UI" w:hAnsi="Tahoma" w:cs="Tahoma"/>
                <w:b/>
                <w:bCs/>
              </w:rPr>
              <w:t xml:space="preserve"> </w:t>
            </w:r>
            <w:r w:rsidRPr="008909A7">
              <w:rPr>
                <w:rFonts w:ascii="Tahoma" w:eastAsia="Segoe UI" w:hAnsi="Tahoma" w:cs="Tahoma"/>
                <w:b/>
                <w:bCs/>
                <w:lang w:val="en-GB"/>
              </w:rPr>
              <w:t xml:space="preserve">Election of </w:t>
            </w:r>
            <w:r w:rsidR="00F67CE7" w:rsidRPr="008909A7">
              <w:rPr>
                <w:rFonts w:ascii="Tahoma" w:eastAsia="Segoe UI" w:hAnsi="Tahoma" w:cs="Tahoma"/>
                <w:b/>
                <w:bCs/>
              </w:rPr>
              <w:t xml:space="preserve">а </w:t>
            </w:r>
            <w:r w:rsidRPr="008909A7">
              <w:rPr>
                <w:rFonts w:ascii="Tahoma" w:eastAsia="Segoe UI" w:hAnsi="Tahoma" w:cs="Tahoma"/>
                <w:b/>
                <w:bCs/>
                <w:lang w:val="en-GB"/>
              </w:rPr>
              <w:t>new member of the Supervisory Board and determination of his mandate</w:t>
            </w:r>
          </w:p>
          <w:p w14:paraId="7E4D2792" w14:textId="77777777" w:rsidR="00405C79" w:rsidRPr="00405C79" w:rsidRDefault="00405C79" w:rsidP="00405C79">
            <w:pPr>
              <w:widowControl w:val="0"/>
              <w:jc w:val="both"/>
              <w:rPr>
                <w:rFonts w:ascii="Tahoma" w:eastAsia="Segoe UI" w:hAnsi="Tahoma" w:cs="Tahoma"/>
                <w:b/>
                <w:bCs/>
                <w:lang w:val="en-GB"/>
              </w:rPr>
            </w:pPr>
          </w:p>
          <w:p w14:paraId="6AA098FE" w14:textId="4F140AD5" w:rsidR="005D4712" w:rsidRPr="00405C79" w:rsidRDefault="5277859E" w:rsidP="00405C79">
            <w:pPr>
              <w:widowControl w:val="0"/>
              <w:spacing w:after="251"/>
              <w:jc w:val="both"/>
              <w:rPr>
                <w:lang w:val="en-GB"/>
              </w:rPr>
            </w:pPr>
            <w:r w:rsidRPr="00405C79">
              <w:rPr>
                <w:rFonts w:ascii="Tahoma" w:eastAsia="Segoe UI" w:hAnsi="Tahoma" w:cs="Tahoma"/>
                <w:u w:val="single"/>
                <w:lang w:val="en-GB"/>
              </w:rPr>
              <w:t>Proposed resolution</w:t>
            </w:r>
            <w:r w:rsidRPr="00405C79">
              <w:rPr>
                <w:rFonts w:ascii="Tahoma" w:eastAsia="Segoe UI" w:hAnsi="Tahoma" w:cs="Tahoma"/>
                <w:lang w:val="en-GB"/>
              </w:rPr>
              <w:t xml:space="preserve">: </w:t>
            </w:r>
            <w:r w:rsidR="005F5AFF" w:rsidRPr="005F5AFF">
              <w:rPr>
                <w:rFonts w:ascii="Tahoma" w:eastAsia="Segoe UI" w:hAnsi="Tahoma" w:cs="Tahoma"/>
                <w:lang w:val="en-GB"/>
              </w:rPr>
              <w:t xml:space="preserve">In connection with the provision of Art. 27, para. 3 of the Company's Articles of Association and </w:t>
            </w:r>
            <w:proofErr w:type="gramStart"/>
            <w:r w:rsidR="005F5AFF" w:rsidRPr="005F5AFF">
              <w:rPr>
                <w:rFonts w:ascii="Tahoma" w:eastAsia="Segoe UI" w:hAnsi="Tahoma" w:cs="Tahoma"/>
                <w:lang w:val="en-GB"/>
              </w:rPr>
              <w:t>with regard to</w:t>
            </w:r>
            <w:proofErr w:type="gramEnd"/>
            <w:r w:rsidR="005F5AFF" w:rsidRPr="005F5AFF">
              <w:rPr>
                <w:rFonts w:ascii="Tahoma" w:eastAsia="Segoe UI" w:hAnsi="Tahoma" w:cs="Tahoma"/>
                <w:lang w:val="en-GB"/>
              </w:rPr>
              <w:t xml:space="preserve"> the resolution passed under Item 1 of the agenda to release Mr. Lyubomir </w:t>
            </w:r>
            <w:proofErr w:type="spellStart"/>
            <w:r w:rsidR="005F5AFF" w:rsidRPr="005F5AFF">
              <w:rPr>
                <w:rFonts w:ascii="Tahoma" w:eastAsia="Segoe UI" w:hAnsi="Tahoma" w:cs="Tahoma"/>
                <w:lang w:val="en-GB"/>
              </w:rPr>
              <w:t>Minchev</w:t>
            </w:r>
            <w:proofErr w:type="spellEnd"/>
            <w:r w:rsidR="005F5AFF" w:rsidRPr="005F5AFF">
              <w:rPr>
                <w:rFonts w:ascii="Tahoma" w:eastAsia="Segoe UI" w:hAnsi="Tahoma" w:cs="Tahoma"/>
                <w:lang w:val="en-GB"/>
              </w:rPr>
              <w:t xml:space="preserve"> as member of the Supervisory Board, the General Meeting of Shareholders elects Mr. Ivo </w:t>
            </w:r>
            <w:proofErr w:type="spellStart"/>
            <w:r w:rsidR="005F5AFF" w:rsidRPr="005F5AFF">
              <w:rPr>
                <w:rFonts w:ascii="Tahoma" w:eastAsia="Segoe UI" w:hAnsi="Tahoma" w:cs="Tahoma"/>
                <w:lang w:val="en-GB"/>
              </w:rPr>
              <w:t>Evgeniev</w:t>
            </w:r>
            <w:proofErr w:type="spellEnd"/>
            <w:r w:rsidR="005F5AFF" w:rsidRPr="005F5AFF">
              <w:rPr>
                <w:rFonts w:ascii="Tahoma" w:eastAsia="Segoe UI" w:hAnsi="Tahoma" w:cs="Tahoma"/>
                <w:lang w:val="en-GB"/>
              </w:rPr>
              <w:t xml:space="preserve"> </w:t>
            </w:r>
            <w:proofErr w:type="spellStart"/>
            <w:r w:rsidR="005F5AFF" w:rsidRPr="005F5AFF">
              <w:rPr>
                <w:rFonts w:ascii="Tahoma" w:eastAsia="Segoe UI" w:hAnsi="Tahoma" w:cs="Tahoma"/>
                <w:lang w:val="en-GB"/>
              </w:rPr>
              <w:t>Evgeniev</w:t>
            </w:r>
            <w:proofErr w:type="spellEnd"/>
            <w:r w:rsidR="005F5AFF" w:rsidRPr="005F5AFF">
              <w:rPr>
                <w:rFonts w:ascii="Tahoma" w:eastAsia="Segoe UI" w:hAnsi="Tahoma" w:cs="Tahoma"/>
                <w:lang w:val="en-GB"/>
              </w:rPr>
              <w:t xml:space="preserve"> as a new member of the Supervisory Board. The mandate of the newly elected member of the Supervisory Board shall be equal to the remaining part of the term of office for which the other members of the Supervisory Board have been elected, namely: until 28.08.2027</w:t>
            </w:r>
            <w:r w:rsidRPr="00405C79">
              <w:rPr>
                <w:rFonts w:ascii="Tahoma" w:eastAsia="Segoe UI" w:hAnsi="Tahoma" w:cs="Tahoma"/>
                <w:lang w:val="en-GB"/>
              </w:rPr>
              <w:t>.</w:t>
            </w:r>
          </w:p>
          <w:p w14:paraId="26245E54" w14:textId="2584519F" w:rsidR="005D4712" w:rsidRPr="00992CF9" w:rsidRDefault="5277859E" w:rsidP="31A0C9E4">
            <w:pPr>
              <w:pStyle w:val="NoSpacing"/>
              <w:ind w:left="4002" w:right="175" w:firstLine="0"/>
              <w:jc w:val="left"/>
              <w:rPr>
                <w:b/>
                <w:bCs/>
                <w:lang w:val="en-GB"/>
              </w:rPr>
            </w:pPr>
            <w:r w:rsidRPr="31A0C9E4">
              <w:rPr>
                <w:b/>
                <w:bCs/>
                <w:lang w:val="en-GB"/>
              </w:rPr>
              <w:t>Vote:</w:t>
            </w:r>
          </w:p>
          <w:p w14:paraId="6193A842" w14:textId="77777777" w:rsidR="005D4712" w:rsidRPr="00992CF9" w:rsidRDefault="000D44C9" w:rsidP="31A0C9E4">
            <w:pPr>
              <w:ind w:left="3998"/>
              <w:rPr>
                <w:rFonts w:ascii="Tahoma" w:hAnsi="Tahoma" w:cs="Tahoma"/>
                <w:lang w:val="en-GB"/>
              </w:rPr>
            </w:pPr>
            <w:sdt>
              <w:sdtPr>
                <w:rPr>
                  <w:rFonts w:ascii="Tahoma" w:hAnsi="Tahoma" w:cs="Tahoma"/>
                  <w:lang w:val="en-GB"/>
                </w:rPr>
                <w:id w:val="1389880703"/>
                <w:placeholder>
                  <w:docPart w:val="DefaultPlaceholder_1081868574"/>
                </w:placeholder>
                <w14:checkbox>
                  <w14:checked w14:val="0"/>
                  <w14:checkedState w14:val="2612" w14:font="MS Gothic"/>
                  <w14:uncheckedState w14:val="2610" w14:font="MS Gothic"/>
                </w14:checkbox>
              </w:sdtPr>
              <w:sdtEndPr/>
              <w:sdtContent>
                <w:r w:rsidR="5277859E" w:rsidRPr="31A0C9E4">
                  <w:rPr>
                    <w:rFonts w:ascii="MS Gothic" w:eastAsia="MS Gothic" w:hAnsi="MS Gothic" w:cs="Tahoma"/>
                    <w:lang w:val="en-GB"/>
                  </w:rPr>
                  <w:t>☐</w:t>
                </w:r>
              </w:sdtContent>
            </w:sdt>
            <w:r w:rsidR="5277859E" w:rsidRPr="31A0C9E4">
              <w:rPr>
                <w:rFonts w:ascii="Tahoma" w:hAnsi="Tahoma" w:cs="Tahoma"/>
                <w:lang w:val="en-GB"/>
              </w:rPr>
              <w:t xml:space="preserve">  IN FAVOUR</w:t>
            </w:r>
          </w:p>
          <w:p w14:paraId="41C30DC5" w14:textId="77777777" w:rsidR="005D4712" w:rsidRPr="00992CF9" w:rsidRDefault="000D44C9" w:rsidP="31A0C9E4">
            <w:pPr>
              <w:ind w:left="3998"/>
              <w:rPr>
                <w:rFonts w:ascii="Tahoma" w:hAnsi="Tahoma" w:cs="Tahoma"/>
                <w:lang w:val="en-GB"/>
              </w:rPr>
            </w:pPr>
            <w:sdt>
              <w:sdtPr>
                <w:rPr>
                  <w:rFonts w:ascii="Tahoma" w:hAnsi="Tahoma" w:cs="Tahoma"/>
                  <w:lang w:val="en-GB"/>
                </w:rPr>
                <w:id w:val="645304184"/>
                <w:placeholder>
                  <w:docPart w:val="DefaultPlaceholder_1081868574"/>
                </w:placeholder>
                <w14:checkbox>
                  <w14:checked w14:val="0"/>
                  <w14:checkedState w14:val="2612" w14:font="MS Gothic"/>
                  <w14:uncheckedState w14:val="2610" w14:font="MS Gothic"/>
                </w14:checkbox>
              </w:sdtPr>
              <w:sdtEndPr/>
              <w:sdtContent>
                <w:r w:rsidR="5277859E" w:rsidRPr="31A0C9E4">
                  <w:rPr>
                    <w:rFonts w:ascii="Segoe UI Symbol" w:eastAsia="MS Gothic" w:hAnsi="Segoe UI Symbol" w:cs="Segoe UI Symbol"/>
                    <w:lang w:val="en-GB"/>
                  </w:rPr>
                  <w:t>☐</w:t>
                </w:r>
              </w:sdtContent>
            </w:sdt>
            <w:r w:rsidR="5277859E" w:rsidRPr="31A0C9E4">
              <w:rPr>
                <w:rFonts w:ascii="Tahoma" w:hAnsi="Tahoma" w:cs="Tahoma"/>
                <w:lang w:val="en-GB"/>
              </w:rPr>
              <w:t xml:space="preserve">  AGAINST</w:t>
            </w:r>
          </w:p>
          <w:p w14:paraId="11269CB3" w14:textId="77777777" w:rsidR="005D4712" w:rsidRPr="00992CF9" w:rsidRDefault="000D44C9" w:rsidP="31A0C9E4">
            <w:pPr>
              <w:ind w:left="3998"/>
              <w:rPr>
                <w:rFonts w:ascii="Tahoma" w:hAnsi="Tahoma" w:cs="Tahoma"/>
                <w:lang w:val="en-GB"/>
              </w:rPr>
            </w:pPr>
            <w:sdt>
              <w:sdtPr>
                <w:rPr>
                  <w:rFonts w:ascii="Tahoma" w:hAnsi="Tahoma" w:cs="Tahoma"/>
                  <w:lang w:val="en-GB"/>
                </w:rPr>
                <w:id w:val="1767684793"/>
                <w:placeholder>
                  <w:docPart w:val="DefaultPlaceholder_1081868574"/>
                </w:placeholder>
                <w14:checkbox>
                  <w14:checked w14:val="0"/>
                  <w14:checkedState w14:val="2612" w14:font="MS Gothic"/>
                  <w14:uncheckedState w14:val="2610" w14:font="MS Gothic"/>
                </w14:checkbox>
              </w:sdtPr>
              <w:sdtEndPr/>
              <w:sdtContent>
                <w:r w:rsidR="5277859E" w:rsidRPr="31A0C9E4">
                  <w:rPr>
                    <w:rFonts w:ascii="MS Gothic" w:eastAsia="MS Gothic" w:hAnsi="MS Gothic" w:cs="Tahoma"/>
                    <w:lang w:val="en-GB"/>
                  </w:rPr>
                  <w:t>☐</w:t>
                </w:r>
              </w:sdtContent>
            </w:sdt>
            <w:r w:rsidR="5277859E" w:rsidRPr="31A0C9E4">
              <w:rPr>
                <w:rFonts w:ascii="Tahoma" w:hAnsi="Tahoma" w:cs="Tahoma"/>
                <w:lang w:val="en-GB"/>
              </w:rPr>
              <w:t xml:space="preserve">  ABSTENTION</w:t>
            </w:r>
          </w:p>
          <w:p w14:paraId="4A4675B1" w14:textId="7DE8818A" w:rsidR="005D4712" w:rsidRDefault="000D44C9" w:rsidP="31A0C9E4">
            <w:pPr>
              <w:ind w:left="3998"/>
              <w:rPr>
                <w:rFonts w:ascii="Tahoma" w:hAnsi="Tahoma" w:cs="Tahoma"/>
                <w:lang w:val="en-GB"/>
              </w:rPr>
            </w:pPr>
            <w:sdt>
              <w:sdtPr>
                <w:rPr>
                  <w:rFonts w:ascii="Tahoma" w:hAnsi="Tahoma" w:cs="Tahoma"/>
                  <w:lang w:val="en-GB"/>
                </w:rPr>
                <w:id w:val="647258704"/>
                <w:placeholder>
                  <w:docPart w:val="DefaultPlaceholder_1081868574"/>
                </w:placeholder>
                <w14:checkbox>
                  <w14:checked w14:val="0"/>
                  <w14:checkedState w14:val="2612" w14:font="MS Gothic"/>
                  <w14:uncheckedState w14:val="2610" w14:font="MS Gothic"/>
                </w14:checkbox>
              </w:sdtPr>
              <w:sdtEndPr/>
              <w:sdtContent>
                <w:r w:rsidR="5277859E" w:rsidRPr="31A0C9E4">
                  <w:rPr>
                    <w:rFonts w:ascii="Segoe UI Symbol" w:eastAsia="MS Gothic" w:hAnsi="Segoe UI Symbol" w:cs="Segoe UI Symbol"/>
                    <w:lang w:val="en-GB"/>
                  </w:rPr>
                  <w:t>☐</w:t>
                </w:r>
              </w:sdtContent>
            </w:sdt>
            <w:r w:rsidR="5277859E" w:rsidRPr="31A0C9E4">
              <w:rPr>
                <w:rFonts w:ascii="Tahoma" w:hAnsi="Tahoma" w:cs="Tahoma"/>
                <w:lang w:val="en-GB"/>
              </w:rPr>
              <w:t xml:space="preserve">  At Proxy’s discretion</w:t>
            </w:r>
          </w:p>
          <w:p w14:paraId="529FDDC3" w14:textId="0ED49C11" w:rsidR="00E320ED" w:rsidRPr="00992CF9" w:rsidRDefault="00E320ED" w:rsidP="00E320ED">
            <w:pPr>
              <w:ind w:left="3998"/>
              <w:rPr>
                <w:rFonts w:ascii="Tahoma" w:hAnsi="Tahoma" w:cs="Tahoma"/>
                <w:lang w:val="en-GB"/>
              </w:rPr>
            </w:pPr>
            <w:r w:rsidRPr="000238CB">
              <w:rPr>
                <w:rFonts w:ascii="Tahoma" w:eastAsia="Times New Roman" w:hAnsi="Tahoma" w:cs="Tahoma"/>
                <w:bCs/>
                <w:i/>
                <w:iCs/>
                <w:color w:val="000000" w:themeColor="text1"/>
                <w:lang w:val="en-GB"/>
              </w:rPr>
              <w:t>(Place a checkmark on the preferred voting method)</w:t>
            </w:r>
          </w:p>
          <w:p w14:paraId="03A5EC40" w14:textId="3974B1DC" w:rsidR="005D4712" w:rsidRPr="00992CF9" w:rsidRDefault="005D4712" w:rsidP="0001633C">
            <w:pPr>
              <w:pStyle w:val="NoSpacing"/>
              <w:tabs>
                <w:tab w:val="left" w:pos="310"/>
              </w:tabs>
              <w:ind w:left="0" w:firstLine="0"/>
              <w:rPr>
                <w:b/>
                <w:bCs/>
                <w:lang w:val="en-GB"/>
              </w:rPr>
            </w:pPr>
          </w:p>
        </w:tc>
      </w:tr>
      <w:tr w:rsidR="005D4712" w:rsidRPr="00992CF9" w14:paraId="0D7E20FA" w14:textId="77777777" w:rsidTr="31A0C9E4">
        <w:tc>
          <w:tcPr>
            <w:tcW w:w="10205" w:type="dxa"/>
          </w:tcPr>
          <w:p w14:paraId="43F0A060" w14:textId="602A7596" w:rsidR="005D4712" w:rsidRDefault="3DD2A46C" w:rsidP="00546296">
            <w:pPr>
              <w:pStyle w:val="NoSpacing"/>
              <w:tabs>
                <w:tab w:val="left" w:pos="310"/>
              </w:tabs>
              <w:ind w:left="0" w:firstLine="0"/>
              <w:rPr>
                <w:b/>
                <w:bCs/>
                <w:lang w:val="en-GB"/>
              </w:rPr>
            </w:pPr>
            <w:r w:rsidRPr="31A0C9E4">
              <w:rPr>
                <w:b/>
                <w:bCs/>
                <w:lang w:val="en-GB"/>
              </w:rPr>
              <w:lastRenderedPageBreak/>
              <w:t>4</w:t>
            </w:r>
            <w:r w:rsidR="00282AE7" w:rsidRPr="31A0C9E4">
              <w:rPr>
                <w:b/>
                <w:bCs/>
                <w:lang w:val="en-GB"/>
              </w:rPr>
              <w:t>.</w:t>
            </w:r>
            <w:r w:rsidR="00282AE7">
              <w:tab/>
            </w:r>
            <w:r w:rsidR="00DE52A5" w:rsidRPr="00DE52A5">
              <w:rPr>
                <w:b/>
                <w:bCs/>
                <w:lang w:val="en-GB"/>
              </w:rPr>
              <w:t>Determination of the remuneration and the amount of the guarantee for the management of the newly elected members of the Supervisory Board</w:t>
            </w:r>
          </w:p>
          <w:p w14:paraId="1F7DA2E1" w14:textId="77777777" w:rsidR="00282AE7" w:rsidRPr="00992CF9" w:rsidRDefault="00282AE7" w:rsidP="00546296">
            <w:pPr>
              <w:pStyle w:val="NoSpacing"/>
              <w:tabs>
                <w:tab w:val="left" w:pos="310"/>
              </w:tabs>
              <w:ind w:left="0" w:firstLine="0"/>
              <w:rPr>
                <w:b/>
                <w:bCs/>
                <w:lang w:val="en-GB"/>
              </w:rPr>
            </w:pPr>
          </w:p>
          <w:p w14:paraId="01455227" w14:textId="71E366F7" w:rsidR="005D4712" w:rsidRPr="00992CF9" w:rsidRDefault="005D4712" w:rsidP="00546296">
            <w:pPr>
              <w:pStyle w:val="paragraph"/>
              <w:spacing w:before="0" w:beforeAutospacing="0" w:after="0" w:afterAutospacing="0"/>
              <w:jc w:val="both"/>
              <w:textAlignment w:val="baseline"/>
              <w:rPr>
                <w:rStyle w:val="normaltextrun"/>
                <w:rFonts w:ascii="Tahoma" w:eastAsia="Tahoma" w:hAnsi="Tahoma" w:cs="Tahoma"/>
                <w:sz w:val="22"/>
                <w:szCs w:val="22"/>
                <w:lang w:val="en-GB"/>
              </w:rPr>
            </w:pPr>
            <w:r w:rsidRPr="00992CF9">
              <w:rPr>
                <w:rStyle w:val="normaltextrun"/>
                <w:rFonts w:ascii="Tahoma" w:eastAsia="Tahoma" w:hAnsi="Tahoma" w:cs="Tahoma"/>
                <w:sz w:val="22"/>
                <w:szCs w:val="22"/>
                <w:u w:val="single"/>
                <w:lang w:val="en-GB"/>
              </w:rPr>
              <w:t>Proposed resolution:</w:t>
            </w:r>
            <w:r w:rsidRPr="00992CF9">
              <w:rPr>
                <w:rStyle w:val="normaltextrun"/>
                <w:rFonts w:ascii="Tahoma" w:eastAsia="Tahoma" w:hAnsi="Tahoma" w:cs="Tahoma"/>
                <w:sz w:val="22"/>
                <w:szCs w:val="22"/>
                <w:lang w:val="en-GB"/>
              </w:rPr>
              <w:t xml:space="preserve"> </w:t>
            </w:r>
            <w:r w:rsidR="00546296" w:rsidRPr="00546296">
              <w:rPr>
                <w:rStyle w:val="normaltextrun"/>
                <w:rFonts w:ascii="Tahoma" w:eastAsia="Tahoma" w:hAnsi="Tahoma" w:cs="Tahoma"/>
                <w:sz w:val="22"/>
                <w:szCs w:val="22"/>
                <w:lang w:val="en-GB"/>
              </w:rPr>
              <w:t>The General Meeting of Shareholders determines an annual (gross) remuneration of the elected according to resolutions passed under Item 2 and Item 3 of the agenda new members of the Supervisory Board at the amount of BGN 30,000 (thirty thousand). Determines a guarantee for the management of the elected members of the Supervisory Board at the amount of their 3-month gross remuneration. Assigns and authorizes the Executive Director of the Company to conclude contract with each of the newly elected members of the Supervisory Board on behalf of the Company</w:t>
            </w:r>
            <w:r w:rsidRPr="00992CF9">
              <w:rPr>
                <w:rStyle w:val="normaltextrun"/>
                <w:rFonts w:ascii="Tahoma" w:eastAsia="Tahoma" w:hAnsi="Tahoma" w:cs="Tahoma"/>
                <w:sz w:val="22"/>
                <w:szCs w:val="22"/>
                <w:lang w:val="en-GB"/>
              </w:rPr>
              <w:t>.</w:t>
            </w:r>
          </w:p>
          <w:p w14:paraId="5B6D5C63" w14:textId="77777777" w:rsidR="005D4712" w:rsidRPr="00992CF9" w:rsidRDefault="005D4712" w:rsidP="00546296">
            <w:pPr>
              <w:spacing w:line="300" w:lineRule="exact"/>
              <w:rPr>
                <w:rFonts w:ascii="Tahoma" w:hAnsi="Tahoma" w:cs="Tahoma"/>
                <w:lang w:val="en-GB"/>
              </w:rPr>
            </w:pPr>
          </w:p>
        </w:tc>
      </w:tr>
      <w:tr w:rsidR="005D4712" w:rsidRPr="00992CF9" w14:paraId="07C3CE4A" w14:textId="77777777" w:rsidTr="31A0C9E4">
        <w:tc>
          <w:tcPr>
            <w:tcW w:w="10205" w:type="dxa"/>
            <w:hideMark/>
          </w:tcPr>
          <w:p w14:paraId="3AC3E20D" w14:textId="55CD950E" w:rsidR="005D4712" w:rsidRPr="00992CF9" w:rsidRDefault="005D4712" w:rsidP="005D4712">
            <w:pPr>
              <w:pStyle w:val="NoSpacing"/>
              <w:ind w:left="4002" w:right="175" w:firstLine="0"/>
              <w:jc w:val="left"/>
              <w:rPr>
                <w:b/>
                <w:bCs/>
                <w:lang w:val="en-GB"/>
              </w:rPr>
            </w:pPr>
            <w:r w:rsidRPr="00992CF9">
              <w:rPr>
                <w:b/>
                <w:bCs/>
                <w:lang w:val="en-GB"/>
              </w:rPr>
              <w:t>Vote:</w:t>
            </w:r>
          </w:p>
        </w:tc>
      </w:tr>
      <w:tr w:rsidR="005D4712" w:rsidRPr="00992CF9" w14:paraId="7DC3E484" w14:textId="77777777" w:rsidTr="31A0C9E4">
        <w:tc>
          <w:tcPr>
            <w:tcW w:w="10205" w:type="dxa"/>
          </w:tcPr>
          <w:p w14:paraId="7B22B82B" w14:textId="77777777" w:rsidR="005D4712" w:rsidRPr="00992CF9" w:rsidRDefault="000D44C9" w:rsidP="005D4712">
            <w:pPr>
              <w:ind w:left="3998"/>
              <w:rPr>
                <w:rFonts w:ascii="Tahoma" w:hAnsi="Tahoma" w:cs="Tahoma"/>
                <w:lang w:val="en-GB"/>
              </w:rPr>
            </w:pPr>
            <w:sdt>
              <w:sdtPr>
                <w:rPr>
                  <w:rFonts w:ascii="Tahoma" w:hAnsi="Tahoma" w:cs="Tahoma"/>
                  <w:lang w:val="en-GB"/>
                </w:rPr>
                <w:id w:val="365100977"/>
                <w14:checkbox>
                  <w14:checked w14:val="0"/>
                  <w14:checkedState w14:val="2612" w14:font="MS Gothic"/>
                  <w14:uncheckedState w14:val="2610" w14:font="MS Gothic"/>
                </w14:checkbox>
              </w:sdtPr>
              <w:sdtEndPr/>
              <w:sdtContent>
                <w:r w:rsidR="005D4712" w:rsidRPr="00992CF9">
                  <w:rPr>
                    <w:rFonts w:ascii="MS Gothic" w:eastAsia="MS Gothic" w:hAnsi="MS Gothic" w:cs="Tahoma"/>
                    <w:lang w:val="en-GB"/>
                  </w:rPr>
                  <w:t>☐</w:t>
                </w:r>
              </w:sdtContent>
            </w:sdt>
            <w:r w:rsidR="005D4712" w:rsidRPr="00992CF9">
              <w:rPr>
                <w:rFonts w:ascii="Tahoma" w:hAnsi="Tahoma" w:cs="Tahoma"/>
                <w:lang w:val="en-GB"/>
              </w:rPr>
              <w:t xml:space="preserve">  IN FAVOUR</w:t>
            </w:r>
          </w:p>
          <w:p w14:paraId="7E003A03" w14:textId="77777777" w:rsidR="005D4712" w:rsidRPr="00992CF9" w:rsidRDefault="000D44C9" w:rsidP="005D4712">
            <w:pPr>
              <w:ind w:left="3998"/>
              <w:rPr>
                <w:rFonts w:ascii="Tahoma" w:hAnsi="Tahoma" w:cs="Tahoma"/>
                <w:lang w:val="en-GB"/>
              </w:rPr>
            </w:pPr>
            <w:sdt>
              <w:sdtPr>
                <w:rPr>
                  <w:rFonts w:ascii="Tahoma" w:hAnsi="Tahoma" w:cs="Tahoma"/>
                  <w:lang w:val="en-GB"/>
                </w:rPr>
                <w:id w:val="-1568108043"/>
                <w14:checkbox>
                  <w14:checked w14:val="0"/>
                  <w14:checkedState w14:val="2612" w14:font="MS Gothic"/>
                  <w14:uncheckedState w14:val="2610" w14:font="MS Gothic"/>
                </w14:checkbox>
              </w:sdtPr>
              <w:sdtEndPr/>
              <w:sdtContent>
                <w:r w:rsidR="005D4712" w:rsidRPr="00992CF9">
                  <w:rPr>
                    <w:rFonts w:ascii="Segoe UI Symbol" w:eastAsia="MS Gothic" w:hAnsi="Segoe UI Symbol" w:cs="Segoe UI Symbol"/>
                    <w:lang w:val="en-GB"/>
                  </w:rPr>
                  <w:t>☐</w:t>
                </w:r>
              </w:sdtContent>
            </w:sdt>
            <w:r w:rsidR="005D4712" w:rsidRPr="00992CF9">
              <w:rPr>
                <w:rFonts w:ascii="Tahoma" w:hAnsi="Tahoma" w:cs="Tahoma"/>
                <w:lang w:val="en-GB"/>
              </w:rPr>
              <w:t xml:space="preserve">  AGAINST</w:t>
            </w:r>
          </w:p>
          <w:p w14:paraId="69BE709C" w14:textId="77777777" w:rsidR="005D4712" w:rsidRPr="00992CF9" w:rsidRDefault="000D44C9" w:rsidP="005D4712">
            <w:pPr>
              <w:ind w:left="3998"/>
              <w:rPr>
                <w:rFonts w:ascii="Tahoma" w:hAnsi="Tahoma" w:cs="Tahoma"/>
                <w:lang w:val="en-GB"/>
              </w:rPr>
            </w:pPr>
            <w:sdt>
              <w:sdtPr>
                <w:rPr>
                  <w:rFonts w:ascii="Tahoma" w:hAnsi="Tahoma" w:cs="Tahoma"/>
                  <w:lang w:val="en-GB"/>
                </w:rPr>
                <w:id w:val="747311021"/>
                <w14:checkbox>
                  <w14:checked w14:val="0"/>
                  <w14:checkedState w14:val="2612" w14:font="MS Gothic"/>
                  <w14:uncheckedState w14:val="2610" w14:font="MS Gothic"/>
                </w14:checkbox>
              </w:sdtPr>
              <w:sdtEndPr/>
              <w:sdtContent>
                <w:r w:rsidR="005D4712" w:rsidRPr="00992CF9">
                  <w:rPr>
                    <w:rFonts w:ascii="MS Gothic" w:eastAsia="MS Gothic" w:hAnsi="MS Gothic" w:cs="Tahoma"/>
                    <w:lang w:val="en-GB"/>
                  </w:rPr>
                  <w:t>☐</w:t>
                </w:r>
              </w:sdtContent>
            </w:sdt>
            <w:r w:rsidR="005D4712" w:rsidRPr="00992CF9">
              <w:rPr>
                <w:rFonts w:ascii="Tahoma" w:hAnsi="Tahoma" w:cs="Tahoma"/>
                <w:lang w:val="en-GB"/>
              </w:rPr>
              <w:t xml:space="preserve">  ABSTENTION</w:t>
            </w:r>
          </w:p>
          <w:p w14:paraId="360CB5D8" w14:textId="77777777" w:rsidR="005D4712" w:rsidRDefault="000D44C9" w:rsidP="005D4712">
            <w:pPr>
              <w:ind w:left="3998"/>
              <w:rPr>
                <w:rFonts w:ascii="Tahoma" w:hAnsi="Tahoma" w:cs="Tahoma"/>
                <w:lang w:val="en-GB"/>
              </w:rPr>
            </w:pPr>
            <w:sdt>
              <w:sdtPr>
                <w:rPr>
                  <w:rFonts w:ascii="Tahoma" w:hAnsi="Tahoma" w:cs="Tahoma"/>
                  <w:lang w:val="en-GB"/>
                </w:rPr>
                <w:id w:val="-1351254945"/>
                <w14:checkbox>
                  <w14:checked w14:val="0"/>
                  <w14:checkedState w14:val="2612" w14:font="MS Gothic"/>
                  <w14:uncheckedState w14:val="2610" w14:font="MS Gothic"/>
                </w14:checkbox>
              </w:sdtPr>
              <w:sdtEndPr/>
              <w:sdtContent>
                <w:r w:rsidR="003E40A1">
                  <w:rPr>
                    <w:rFonts w:ascii="MS Gothic" w:eastAsia="MS Gothic" w:hAnsi="MS Gothic" w:cs="Tahoma" w:hint="eastAsia"/>
                    <w:lang w:val="en-GB"/>
                  </w:rPr>
                  <w:t>☐</w:t>
                </w:r>
              </w:sdtContent>
            </w:sdt>
            <w:r w:rsidR="005D4712" w:rsidRPr="00992CF9">
              <w:rPr>
                <w:rFonts w:ascii="Tahoma" w:hAnsi="Tahoma" w:cs="Tahoma"/>
                <w:lang w:val="en-GB"/>
              </w:rPr>
              <w:t xml:space="preserve">  At Proxy’s discretion</w:t>
            </w:r>
          </w:p>
          <w:p w14:paraId="7F79C693" w14:textId="44B37361" w:rsidR="00E320ED" w:rsidRPr="00992CF9" w:rsidRDefault="00E320ED" w:rsidP="00E320ED">
            <w:pPr>
              <w:ind w:left="3998"/>
              <w:rPr>
                <w:rFonts w:ascii="Tahoma" w:hAnsi="Tahoma" w:cs="Tahoma"/>
                <w:lang w:val="en-GB"/>
              </w:rPr>
            </w:pPr>
            <w:r w:rsidRPr="000238CB">
              <w:rPr>
                <w:rFonts w:ascii="Tahoma" w:eastAsia="Times New Roman" w:hAnsi="Tahoma" w:cs="Tahoma"/>
                <w:bCs/>
                <w:i/>
                <w:iCs/>
                <w:color w:val="000000" w:themeColor="text1"/>
                <w:lang w:val="en-GB"/>
              </w:rPr>
              <w:t>(Place a checkmark on the preferred voting method)</w:t>
            </w:r>
          </w:p>
        </w:tc>
      </w:tr>
      <w:tr w:rsidR="005D4712" w:rsidRPr="00992CF9" w14:paraId="4FF56372" w14:textId="77777777" w:rsidTr="31A0C9E4">
        <w:tc>
          <w:tcPr>
            <w:tcW w:w="10205" w:type="dxa"/>
          </w:tcPr>
          <w:p w14:paraId="5F22AA8A" w14:textId="77777777" w:rsidR="005D4712" w:rsidRPr="00992CF9" w:rsidRDefault="005D4712" w:rsidP="00546296">
            <w:pPr>
              <w:rPr>
                <w:rFonts w:ascii="Tahoma" w:hAnsi="Tahoma" w:cs="Tahoma"/>
                <w:lang w:val="en-GB"/>
              </w:rPr>
            </w:pPr>
          </w:p>
        </w:tc>
      </w:tr>
      <w:tr w:rsidR="005D4712" w:rsidRPr="00992CF9" w14:paraId="2DD328B7" w14:textId="77777777" w:rsidTr="31A0C9E4">
        <w:tc>
          <w:tcPr>
            <w:tcW w:w="10205" w:type="dxa"/>
          </w:tcPr>
          <w:p w14:paraId="13F4FB29" w14:textId="77777777" w:rsidR="005D4712" w:rsidRPr="00992CF9" w:rsidRDefault="005D4712" w:rsidP="00546296">
            <w:pPr>
              <w:pStyle w:val="NoSpacing"/>
              <w:ind w:left="28" w:firstLine="0"/>
              <w:rPr>
                <w:lang w:val="en-GB"/>
              </w:rPr>
            </w:pPr>
            <w:r w:rsidRPr="00992CF9">
              <w:rPr>
                <w:lang w:val="en-GB"/>
              </w:rPr>
              <w:t xml:space="preserve">The proxy is obliged to vote in the above-mentioned manner.  </w:t>
            </w:r>
          </w:p>
          <w:p w14:paraId="38541934" w14:textId="77777777" w:rsidR="005D4712" w:rsidRPr="00992CF9" w:rsidRDefault="005D4712" w:rsidP="00546296">
            <w:pPr>
              <w:pStyle w:val="NoSpacing"/>
              <w:ind w:left="28" w:firstLine="0"/>
              <w:rPr>
                <w:lang w:val="en-GB"/>
              </w:rPr>
            </w:pPr>
          </w:p>
          <w:p w14:paraId="0D57BA68" w14:textId="2D5A10C3" w:rsidR="005D4712" w:rsidRDefault="005D4712" w:rsidP="00546296">
            <w:pPr>
              <w:pStyle w:val="NoSpacing"/>
              <w:ind w:left="28" w:firstLine="0"/>
              <w:rPr>
                <w:lang w:val="en-GB"/>
              </w:rPr>
            </w:pPr>
            <w:r w:rsidRPr="00992CF9">
              <w:rPr>
                <w:lang w:val="en-GB"/>
              </w:rPr>
              <w:t>In the case of instructions for voting "Against" and "Abstention", the proxy has</w:t>
            </w:r>
            <w:r w:rsidR="007822DF">
              <w:rPr>
                <w:lang w:val="en-GB"/>
              </w:rPr>
              <w:t xml:space="preserve"> </w:t>
            </w:r>
            <w:r w:rsidRPr="00992CF9">
              <w:rPr>
                <w:lang w:val="en-GB"/>
              </w:rPr>
              <w:t>/ does not have the right to make additional motions on the agenda items at his/her discretion. The authorization covers</w:t>
            </w:r>
            <w:r w:rsidR="007822DF">
              <w:rPr>
                <w:lang w:val="en-GB"/>
              </w:rPr>
              <w:t xml:space="preserve"> </w:t>
            </w:r>
            <w:r w:rsidRPr="00992CF9">
              <w:rPr>
                <w:lang w:val="en-GB"/>
              </w:rPr>
              <w:t>/ does not cover issues that are included in the agenda according to the provisions of Art. 231, para. 1 of the Commerc</w:t>
            </w:r>
            <w:r w:rsidR="007822DF">
              <w:rPr>
                <w:lang w:val="en-GB"/>
              </w:rPr>
              <w:t>e</w:t>
            </w:r>
            <w:r w:rsidRPr="00992CF9">
              <w:rPr>
                <w:lang w:val="en-GB"/>
              </w:rPr>
              <w:t xml:space="preserve"> Act and have not been announced pursuant to Art. 223 and Art. 223a of the Commerc</w:t>
            </w:r>
            <w:r w:rsidR="007822DF">
              <w:rPr>
                <w:lang w:val="en-GB"/>
              </w:rPr>
              <w:t>e</w:t>
            </w:r>
            <w:r w:rsidRPr="00992CF9">
              <w:rPr>
                <w:lang w:val="en-GB"/>
              </w:rPr>
              <w:t xml:space="preserve"> Act. In the cases under Art. 231, para 1 of the Commerc</w:t>
            </w:r>
            <w:r w:rsidR="007822DF">
              <w:rPr>
                <w:lang w:val="en-GB"/>
              </w:rPr>
              <w:t>e</w:t>
            </w:r>
            <w:r w:rsidRPr="00992CF9">
              <w:rPr>
                <w:lang w:val="en-GB"/>
              </w:rPr>
              <w:t xml:space="preserve"> Act, the proxy has / does not have the right whether to vote and in what way at his/her own discretion. In the cases under Art. 223a of the Commerc</w:t>
            </w:r>
            <w:r w:rsidR="007822DF">
              <w:rPr>
                <w:lang w:val="en-GB"/>
              </w:rPr>
              <w:t>e</w:t>
            </w:r>
            <w:r w:rsidRPr="00992CF9">
              <w:rPr>
                <w:lang w:val="en-GB"/>
              </w:rPr>
              <w:t xml:space="preserve"> Act the proxy has/ does not have the right whether to vote and in what way, as well as to make/ not to make proposals for decisions on the additionally included issues in the agenda at his/her own discretion.</w:t>
            </w:r>
          </w:p>
          <w:p w14:paraId="4610B7E3" w14:textId="77777777" w:rsidR="0013332B" w:rsidRPr="00992CF9" w:rsidRDefault="0013332B" w:rsidP="00546296">
            <w:pPr>
              <w:pStyle w:val="NoSpacing"/>
              <w:ind w:left="28" w:firstLine="0"/>
              <w:rPr>
                <w:lang w:val="en-GB"/>
              </w:rPr>
            </w:pPr>
          </w:p>
          <w:p w14:paraId="7996EB70" w14:textId="1150F11A" w:rsidR="005D4712" w:rsidRPr="00992CF9" w:rsidRDefault="005D4712" w:rsidP="00546296">
            <w:pPr>
              <w:pStyle w:val="NoSpacing"/>
              <w:ind w:left="28" w:firstLine="0"/>
              <w:rPr>
                <w:lang w:val="en-GB"/>
              </w:rPr>
            </w:pPr>
            <w:r w:rsidRPr="00992CF9">
              <w:rPr>
                <w:lang w:val="en-GB"/>
              </w:rPr>
              <w:t>According to Art. 116, para. 4 of the Public Offering of Securities Act, delegation of the above referred rights shall be null and void.</w:t>
            </w:r>
          </w:p>
        </w:tc>
      </w:tr>
      <w:tr w:rsidR="005D4712" w:rsidRPr="00992CF9" w14:paraId="1CC67D4E" w14:textId="77777777" w:rsidTr="31A0C9E4">
        <w:tc>
          <w:tcPr>
            <w:tcW w:w="10205" w:type="dxa"/>
          </w:tcPr>
          <w:p w14:paraId="18CDC63B" w14:textId="77777777" w:rsidR="005D4712" w:rsidRPr="00992CF9" w:rsidRDefault="005D4712" w:rsidP="00546296">
            <w:pPr>
              <w:rPr>
                <w:rFonts w:ascii="Tahoma" w:hAnsi="Tahoma" w:cs="Tahoma"/>
                <w:b/>
                <w:lang w:val="en-GB"/>
              </w:rPr>
            </w:pPr>
          </w:p>
          <w:p w14:paraId="293A7F6E" w14:textId="77777777" w:rsidR="005D4712" w:rsidRPr="00992CF9" w:rsidRDefault="005D4712" w:rsidP="00546296">
            <w:pPr>
              <w:rPr>
                <w:rFonts w:ascii="Tahoma" w:hAnsi="Tahoma" w:cs="Tahoma"/>
                <w:b/>
                <w:lang w:val="en-GB"/>
              </w:rPr>
            </w:pPr>
          </w:p>
          <w:p w14:paraId="44376911" w14:textId="77777777" w:rsidR="005D4712" w:rsidRPr="00992CF9" w:rsidRDefault="005D4712" w:rsidP="00546296">
            <w:pPr>
              <w:rPr>
                <w:rFonts w:ascii="Tahoma" w:hAnsi="Tahoma" w:cs="Tahoma"/>
                <w:b/>
                <w:lang w:val="en-GB"/>
              </w:rPr>
            </w:pPr>
            <w:r w:rsidRPr="00992CF9">
              <w:rPr>
                <w:rFonts w:ascii="Tahoma" w:hAnsi="Tahoma" w:cs="Tahoma"/>
                <w:b/>
                <w:lang w:val="en-GB"/>
              </w:rPr>
              <w:t>SIGNATURE:</w:t>
            </w:r>
          </w:p>
        </w:tc>
      </w:tr>
      <w:tr w:rsidR="005D4712" w:rsidRPr="00992CF9" w14:paraId="6AAE84E7" w14:textId="77777777" w:rsidTr="31A0C9E4">
        <w:tc>
          <w:tcPr>
            <w:tcW w:w="10205" w:type="dxa"/>
          </w:tcPr>
          <w:p w14:paraId="05C1E1CC" w14:textId="77777777" w:rsidR="005D4712" w:rsidRPr="00992CF9" w:rsidRDefault="005D4712" w:rsidP="00546296">
            <w:pPr>
              <w:rPr>
                <w:rFonts w:ascii="Tahoma" w:hAnsi="Tahoma" w:cs="Tahoma"/>
                <w:b/>
                <w:lang w:val="en-GB"/>
              </w:rPr>
            </w:pPr>
          </w:p>
          <w:p w14:paraId="6B67BD92" w14:textId="77777777" w:rsidR="005D4712" w:rsidRPr="00992CF9" w:rsidRDefault="005D4712" w:rsidP="00546296">
            <w:pPr>
              <w:rPr>
                <w:rFonts w:ascii="Tahoma" w:hAnsi="Tahoma" w:cs="Tahoma"/>
                <w:b/>
                <w:lang w:val="en-GB"/>
              </w:rPr>
            </w:pPr>
          </w:p>
          <w:p w14:paraId="05E07484" w14:textId="77777777" w:rsidR="005D4712" w:rsidRPr="00992CF9" w:rsidRDefault="005D4712" w:rsidP="00546296">
            <w:pPr>
              <w:rPr>
                <w:rFonts w:ascii="Tahoma" w:hAnsi="Tahoma" w:cs="Tahoma"/>
                <w:b/>
                <w:lang w:val="en-GB"/>
              </w:rPr>
            </w:pPr>
          </w:p>
          <w:p w14:paraId="0EE2A3C7" w14:textId="77777777" w:rsidR="005D4712" w:rsidRPr="00992CF9" w:rsidRDefault="005D4712" w:rsidP="007D56CB">
            <w:pPr>
              <w:ind w:left="1451"/>
              <w:rPr>
                <w:rFonts w:ascii="Tahoma" w:hAnsi="Tahoma" w:cs="Tahoma"/>
                <w:b/>
                <w:lang w:val="en-GB"/>
              </w:rPr>
            </w:pPr>
            <w:r w:rsidRPr="00992CF9">
              <w:rPr>
                <w:b/>
                <w:lang w:val="en-GB"/>
              </w:rPr>
              <w:t>________________________________</w:t>
            </w:r>
          </w:p>
          <w:p w14:paraId="6A7DEDE6" w14:textId="77777777" w:rsidR="005D4712" w:rsidRPr="00992CF9" w:rsidRDefault="005D4712" w:rsidP="00546296">
            <w:pPr>
              <w:rPr>
                <w:rFonts w:ascii="Tahoma" w:hAnsi="Tahoma" w:cs="Tahoma"/>
                <w:b/>
                <w:lang w:val="en-GB"/>
              </w:rPr>
            </w:pPr>
          </w:p>
          <w:p w14:paraId="7C1C7481" w14:textId="77777777" w:rsidR="005D4712" w:rsidRPr="00992CF9" w:rsidRDefault="005D4712" w:rsidP="00546296">
            <w:pPr>
              <w:rPr>
                <w:rFonts w:ascii="Tahoma" w:hAnsi="Tahoma" w:cs="Tahoma"/>
                <w:b/>
                <w:lang w:val="en-GB"/>
              </w:rPr>
            </w:pPr>
          </w:p>
        </w:tc>
      </w:tr>
      <w:tr w:rsidR="005D4712" w:rsidRPr="00992CF9" w14:paraId="01DDD4CF" w14:textId="77777777" w:rsidTr="31A0C9E4">
        <w:tc>
          <w:tcPr>
            <w:tcW w:w="10205" w:type="dxa"/>
          </w:tcPr>
          <w:p w14:paraId="442D7E7D" w14:textId="77777777" w:rsidR="005D4712" w:rsidRPr="00992CF9" w:rsidRDefault="005D4712" w:rsidP="0013332B">
            <w:pPr>
              <w:pStyle w:val="NoSpacing"/>
              <w:ind w:left="0" w:right="175" w:firstLine="0"/>
              <w:rPr>
                <w:i/>
                <w:iCs/>
                <w:sz w:val="21"/>
                <w:lang w:val="en-GB"/>
              </w:rPr>
            </w:pPr>
            <w:r w:rsidRPr="00992CF9">
              <w:rPr>
                <w:i/>
                <w:iCs/>
                <w:sz w:val="21"/>
                <w:lang w:val="en-GB"/>
              </w:rPr>
              <w:t>Notes:</w:t>
            </w:r>
          </w:p>
          <w:p w14:paraId="205A62D2" w14:textId="77777777" w:rsidR="005D4712" w:rsidRPr="00992CF9" w:rsidRDefault="005D4712" w:rsidP="0013332B">
            <w:pPr>
              <w:pStyle w:val="NoSpacing"/>
              <w:ind w:left="0" w:right="175" w:firstLine="0"/>
              <w:rPr>
                <w:i/>
                <w:iCs/>
                <w:sz w:val="21"/>
                <w:lang w:val="en-GB"/>
              </w:rPr>
            </w:pPr>
            <w:r w:rsidRPr="00992CF9">
              <w:rPr>
                <w:i/>
                <w:iCs/>
                <w:sz w:val="21"/>
                <w:lang w:val="en-GB"/>
              </w:rPr>
              <w:t>1. For each of the items on the agenda, only one of the following votes must be indicated</w:t>
            </w:r>
            <w:proofErr w:type="gramStart"/>
            <w:r w:rsidRPr="00992CF9">
              <w:rPr>
                <w:i/>
                <w:iCs/>
                <w:sz w:val="21"/>
                <w:lang w:val="en-GB"/>
              </w:rPr>
              <w:t>: ”In</w:t>
            </w:r>
            <w:proofErr w:type="gramEnd"/>
            <w:r w:rsidRPr="00992CF9">
              <w:rPr>
                <w:i/>
                <w:iCs/>
                <w:sz w:val="21"/>
                <w:lang w:val="en-GB"/>
              </w:rPr>
              <w:t xml:space="preserve"> favour”, “Against” or “Abstention”.</w:t>
            </w:r>
          </w:p>
          <w:p w14:paraId="468DCADC" w14:textId="77777777" w:rsidR="005D4712" w:rsidRPr="00992CF9" w:rsidRDefault="005D4712" w:rsidP="0013332B">
            <w:pPr>
              <w:pStyle w:val="NoSpacing"/>
              <w:ind w:left="0" w:right="175" w:firstLine="0"/>
              <w:rPr>
                <w:i/>
                <w:iCs/>
                <w:sz w:val="21"/>
                <w:lang w:val="en-GB"/>
              </w:rPr>
            </w:pPr>
            <w:r w:rsidRPr="00992CF9">
              <w:rPr>
                <w:i/>
                <w:iCs/>
                <w:sz w:val="21"/>
                <w:lang w:val="en-GB"/>
              </w:rPr>
              <w:t>2. If the power of attorney does not specify the method of voting on the individual items of the agenda, it must be stated in it that the authorized person has the right to decide whether and in what way to vote.</w:t>
            </w:r>
          </w:p>
          <w:p w14:paraId="48AC3915" w14:textId="77777777" w:rsidR="005D4712" w:rsidRPr="00992CF9" w:rsidRDefault="005D4712" w:rsidP="0013332B">
            <w:pPr>
              <w:pStyle w:val="NoSpacing"/>
              <w:ind w:left="0" w:right="175" w:firstLine="0"/>
              <w:rPr>
                <w:i/>
                <w:iCs/>
                <w:sz w:val="21"/>
                <w:lang w:val="en-GB"/>
              </w:rPr>
            </w:pPr>
            <w:r w:rsidRPr="00992CF9">
              <w:rPr>
                <w:i/>
                <w:iCs/>
                <w:sz w:val="21"/>
                <w:lang w:val="en-GB"/>
              </w:rPr>
              <w:t>3. The shareholder, giving the authorization, shall explicitly indicate one of the alternative options given in the final paragraph of the Proxy authorization form.</w:t>
            </w:r>
          </w:p>
          <w:p w14:paraId="1216A855" w14:textId="738A658C" w:rsidR="005D4712" w:rsidRPr="00992CF9" w:rsidRDefault="005D4712" w:rsidP="0013332B">
            <w:pPr>
              <w:pStyle w:val="NoSpacing"/>
              <w:ind w:left="0" w:right="175" w:firstLine="0"/>
              <w:rPr>
                <w:i/>
                <w:iCs/>
                <w:sz w:val="21"/>
                <w:lang w:val="en-GB"/>
              </w:rPr>
            </w:pPr>
            <w:r w:rsidRPr="00992CF9">
              <w:rPr>
                <w:i/>
                <w:iCs/>
                <w:sz w:val="21"/>
                <w:lang w:val="en-GB"/>
              </w:rPr>
              <w:t xml:space="preserve">4. A member of the Company’s </w:t>
            </w:r>
            <w:r w:rsidR="00FD70E2" w:rsidRPr="00992CF9">
              <w:rPr>
                <w:i/>
                <w:iCs/>
                <w:sz w:val="21"/>
                <w:lang w:val="en-GB"/>
              </w:rPr>
              <w:t xml:space="preserve">Managing Board </w:t>
            </w:r>
            <w:r w:rsidRPr="00992CF9">
              <w:rPr>
                <w:i/>
                <w:iCs/>
                <w:sz w:val="21"/>
                <w:lang w:val="en-GB"/>
              </w:rPr>
              <w:t xml:space="preserve">may represent a shareholder at the </w:t>
            </w:r>
            <w:r w:rsidR="00D934A7" w:rsidRPr="00992CF9">
              <w:rPr>
                <w:i/>
                <w:iCs/>
                <w:sz w:val="21"/>
                <w:lang w:val="en-GB"/>
              </w:rPr>
              <w:t xml:space="preserve">General Meeting </w:t>
            </w:r>
            <w:r w:rsidR="00D934A7">
              <w:rPr>
                <w:i/>
                <w:iCs/>
                <w:sz w:val="21"/>
                <w:lang w:val="en-GB"/>
              </w:rPr>
              <w:t>o</w:t>
            </w:r>
            <w:r w:rsidR="00D934A7" w:rsidRPr="00992CF9">
              <w:rPr>
                <w:i/>
                <w:iCs/>
                <w:sz w:val="21"/>
                <w:lang w:val="en-GB"/>
              </w:rPr>
              <w:t xml:space="preserve">f Shareholders </w:t>
            </w:r>
            <w:r w:rsidRPr="00992CF9">
              <w:rPr>
                <w:i/>
                <w:iCs/>
                <w:sz w:val="21"/>
                <w:lang w:val="en-GB"/>
              </w:rPr>
              <w:t>only if the shareholder has explicitly indicated in the proxy authorization form the manner of voting on each of the issues on the agenda.</w:t>
            </w:r>
          </w:p>
          <w:p w14:paraId="0A448638" w14:textId="77777777" w:rsidR="005D4712" w:rsidRPr="00992CF9" w:rsidRDefault="005D4712" w:rsidP="00546296">
            <w:pPr>
              <w:rPr>
                <w:rFonts w:ascii="Tahoma" w:hAnsi="Tahoma" w:cs="Tahoma"/>
                <w:b/>
                <w:lang w:val="en-GB"/>
              </w:rPr>
            </w:pPr>
          </w:p>
        </w:tc>
      </w:tr>
    </w:tbl>
    <w:p w14:paraId="3639C119" w14:textId="77777777" w:rsidR="005D4712" w:rsidRPr="00992CF9" w:rsidRDefault="005D4712">
      <w:pPr>
        <w:rPr>
          <w:lang w:val="en-GB"/>
        </w:rPr>
      </w:pPr>
    </w:p>
    <w:sectPr w:rsidR="005D4712" w:rsidRPr="00992CF9" w:rsidSect="005D4712">
      <w:headerReference w:type="default" r:id="rId7"/>
      <w:footerReference w:type="default" r:id="rId8"/>
      <w:pgSz w:w="11906" w:h="16838"/>
      <w:pgMar w:top="1544" w:right="1417" w:bottom="1417" w:left="1417" w:header="708"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10E6" w14:textId="77777777" w:rsidR="00A87249" w:rsidRDefault="00A87249" w:rsidP="005D4712">
      <w:pPr>
        <w:spacing w:after="0" w:line="240" w:lineRule="auto"/>
      </w:pPr>
      <w:r>
        <w:separator/>
      </w:r>
    </w:p>
  </w:endnote>
  <w:endnote w:type="continuationSeparator" w:id="0">
    <w:p w14:paraId="73597634" w14:textId="77777777" w:rsidR="00A87249" w:rsidRDefault="00A87249" w:rsidP="005D4712">
      <w:pPr>
        <w:spacing w:after="0" w:line="240" w:lineRule="auto"/>
      </w:pPr>
      <w:r>
        <w:continuationSeparator/>
      </w:r>
    </w:p>
  </w:endnote>
  <w:endnote w:type="continuationNotice" w:id="1">
    <w:p w14:paraId="2EF39147" w14:textId="77777777" w:rsidR="00A87249" w:rsidRDefault="00A872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w:altName w:val="Calibri"/>
    <w:charset w:val="CC"/>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T Commons">
    <w:altName w:val="Calibri"/>
    <w:panose1 w:val="00000000000000000000"/>
    <w:charset w:val="00"/>
    <w:family w:val="modern"/>
    <w:notTrueType/>
    <w:pitch w:val="variable"/>
    <w:sig w:usb0="A000027F" w:usb1="5000A4F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15" w:type="dxa"/>
      <w:tblInd w:w="-851"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992"/>
    </w:tblGrid>
    <w:tr w:rsidR="005D4712" w14:paraId="065E3303" w14:textId="77777777" w:rsidTr="005D4712">
      <w:tc>
        <w:tcPr>
          <w:tcW w:w="9923" w:type="dxa"/>
          <w:tcBorders>
            <w:top w:val="single" w:sz="12" w:space="0" w:color="0067E7"/>
            <w:left w:val="nil"/>
            <w:bottom w:val="nil"/>
            <w:right w:val="nil"/>
          </w:tcBorders>
          <w:vAlign w:val="center"/>
        </w:tcPr>
        <w:p w14:paraId="3755046F" w14:textId="77777777" w:rsidR="005D4712" w:rsidRDefault="005D4712" w:rsidP="005D4712">
          <w:pPr>
            <w:pStyle w:val="Footer"/>
            <w:rPr>
              <w:rFonts w:ascii="TT Commons" w:hAnsi="TT Commons"/>
            </w:rPr>
          </w:pPr>
        </w:p>
      </w:tc>
      <w:tc>
        <w:tcPr>
          <w:tcW w:w="992" w:type="dxa"/>
          <w:tcBorders>
            <w:top w:val="single" w:sz="12" w:space="0" w:color="0067E7"/>
            <w:left w:val="nil"/>
            <w:bottom w:val="nil"/>
            <w:right w:val="nil"/>
          </w:tcBorders>
          <w:vAlign w:val="center"/>
          <w:hideMark/>
        </w:tcPr>
        <w:p w14:paraId="5397ECA4" w14:textId="77777777" w:rsidR="005D4712" w:rsidRDefault="000D44C9" w:rsidP="005D4712">
          <w:pPr>
            <w:pStyle w:val="Footer"/>
            <w:ind w:left="284"/>
            <w:jc w:val="right"/>
            <w:rPr>
              <w:rFonts w:ascii="TT Commons" w:hAnsi="TT Commons"/>
            </w:rPr>
          </w:pPr>
          <w:sdt>
            <w:sdtPr>
              <w:rPr>
                <w:rFonts w:ascii="TT Commons" w:hAnsi="TT Commons"/>
              </w:rPr>
              <w:id w:val="-1558307228"/>
              <w:docPartObj>
                <w:docPartGallery w:val="Page Numbers (Top of Page)"/>
                <w:docPartUnique/>
              </w:docPartObj>
            </w:sdtPr>
            <w:sdtEndPr/>
            <w:sdtContent>
              <w:r w:rsidR="005D4712">
                <w:rPr>
                  <w:rFonts w:ascii="TT Commons" w:hAnsi="TT Commons"/>
                </w:rPr>
                <w:fldChar w:fldCharType="begin"/>
              </w:r>
              <w:r w:rsidR="005D4712">
                <w:rPr>
                  <w:rFonts w:ascii="TT Commons" w:hAnsi="TT Commons"/>
                </w:rPr>
                <w:instrText>PAGE</w:instrText>
              </w:r>
              <w:r w:rsidR="005D4712">
                <w:rPr>
                  <w:rFonts w:ascii="TT Commons" w:hAnsi="TT Commons"/>
                </w:rPr>
                <w:fldChar w:fldCharType="separate"/>
              </w:r>
              <w:r w:rsidR="005D4712">
                <w:rPr>
                  <w:rFonts w:ascii="TT Commons" w:hAnsi="TT Commons"/>
                </w:rPr>
                <w:t>1</w:t>
              </w:r>
              <w:r w:rsidR="005D4712">
                <w:rPr>
                  <w:rFonts w:ascii="TT Commons" w:hAnsi="TT Commons"/>
                </w:rPr>
                <w:fldChar w:fldCharType="end"/>
              </w:r>
              <w:r w:rsidR="005D4712">
                <w:rPr>
                  <w:rFonts w:ascii="TT Commons" w:hAnsi="TT Commons"/>
                </w:rPr>
                <w:t xml:space="preserve"> | </w:t>
              </w:r>
              <w:r w:rsidR="005D4712">
                <w:rPr>
                  <w:rFonts w:ascii="TT Commons" w:hAnsi="TT Commons"/>
                </w:rPr>
                <w:fldChar w:fldCharType="begin"/>
              </w:r>
              <w:r w:rsidR="005D4712">
                <w:rPr>
                  <w:rFonts w:ascii="TT Commons" w:hAnsi="TT Commons"/>
                </w:rPr>
                <w:instrText>NUMPAGES</w:instrText>
              </w:r>
              <w:r w:rsidR="005D4712">
                <w:rPr>
                  <w:rFonts w:ascii="TT Commons" w:hAnsi="TT Commons"/>
                </w:rPr>
                <w:fldChar w:fldCharType="separate"/>
              </w:r>
              <w:r w:rsidR="005D4712">
                <w:rPr>
                  <w:rFonts w:ascii="TT Commons" w:hAnsi="TT Commons"/>
                </w:rPr>
                <w:t>1</w:t>
              </w:r>
              <w:r w:rsidR="005D4712">
                <w:rPr>
                  <w:rFonts w:ascii="TT Commons" w:hAnsi="TT Commons"/>
                </w:rPr>
                <w:fldChar w:fldCharType="end"/>
              </w:r>
            </w:sdtContent>
          </w:sdt>
        </w:p>
      </w:tc>
    </w:tr>
  </w:tbl>
  <w:p w14:paraId="7C1B7C94" w14:textId="77777777" w:rsidR="005D4712" w:rsidRDefault="005D4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31990" w14:textId="77777777" w:rsidR="00A87249" w:rsidRDefault="00A87249" w:rsidP="005D4712">
      <w:pPr>
        <w:spacing w:after="0" w:line="240" w:lineRule="auto"/>
      </w:pPr>
      <w:r>
        <w:separator/>
      </w:r>
    </w:p>
  </w:footnote>
  <w:footnote w:type="continuationSeparator" w:id="0">
    <w:p w14:paraId="0AA6F93B" w14:textId="77777777" w:rsidR="00A87249" w:rsidRDefault="00A87249" w:rsidP="005D4712">
      <w:pPr>
        <w:spacing w:after="0" w:line="240" w:lineRule="auto"/>
      </w:pPr>
      <w:r>
        <w:continuationSeparator/>
      </w:r>
    </w:p>
  </w:footnote>
  <w:footnote w:type="continuationNotice" w:id="1">
    <w:p w14:paraId="0D6AAAF6" w14:textId="77777777" w:rsidR="00A87249" w:rsidRDefault="00A872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0B34" w14:textId="63E0D937" w:rsidR="005D4712" w:rsidRPr="005D4712" w:rsidRDefault="005D4712" w:rsidP="005D4712">
    <w:pPr>
      <w:pStyle w:val="Header"/>
    </w:pPr>
    <w:r>
      <w:rPr>
        <w:noProof/>
      </w:rPr>
      <w:drawing>
        <wp:anchor distT="0" distB="0" distL="114300" distR="114300" simplePos="0" relativeHeight="251658240" behindDoc="0" locked="0" layoutInCell="1" allowOverlap="1" wp14:anchorId="43FA0E8A" wp14:editId="28EE7B97">
          <wp:simplePos x="0" y="0"/>
          <wp:positionH relativeFrom="column">
            <wp:posOffset>2108394</wp:posOffset>
          </wp:positionH>
          <wp:positionV relativeFrom="paragraph">
            <wp:posOffset>-169895</wp:posOffset>
          </wp:positionV>
          <wp:extent cx="1221740" cy="521927"/>
          <wp:effectExtent l="0" t="0" r="0" b="0"/>
          <wp:wrapNone/>
          <wp:docPr id="9" name="Picture 9"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logo, graphic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7557" r="27249"/>
                  <a:stretch/>
                </pic:blipFill>
                <pic:spPr bwMode="auto">
                  <a:xfrm>
                    <a:off x="0" y="0"/>
                    <a:ext cx="1221740" cy="521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54A"/>
    <w:multiLevelType w:val="hybridMultilevel"/>
    <w:tmpl w:val="9B1A9A00"/>
    <w:lvl w:ilvl="0" w:tplc="A8B847CA">
      <w:start w:val="1"/>
      <w:numFmt w:val="upperRoman"/>
      <w:lvlText w:val="%1."/>
      <w:lvlJc w:val="left"/>
      <w:pPr>
        <w:ind w:left="748" w:hanging="72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num w:numId="1" w16cid:durableId="158560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12"/>
    <w:rsid w:val="0001633C"/>
    <w:rsid w:val="000238CB"/>
    <w:rsid w:val="00054962"/>
    <w:rsid w:val="000A52F1"/>
    <w:rsid w:val="000B2211"/>
    <w:rsid w:val="000D44C9"/>
    <w:rsid w:val="00125D3C"/>
    <w:rsid w:val="001305BE"/>
    <w:rsid w:val="0013332B"/>
    <w:rsid w:val="00187DF8"/>
    <w:rsid w:val="001C6F66"/>
    <w:rsid w:val="001E7B8C"/>
    <w:rsid w:val="00282AE7"/>
    <w:rsid w:val="002B667A"/>
    <w:rsid w:val="00330B41"/>
    <w:rsid w:val="0037122F"/>
    <w:rsid w:val="003E40A1"/>
    <w:rsid w:val="00401492"/>
    <w:rsid w:val="00405813"/>
    <w:rsid w:val="00405C79"/>
    <w:rsid w:val="00506AE8"/>
    <w:rsid w:val="00546296"/>
    <w:rsid w:val="00554732"/>
    <w:rsid w:val="00556B5C"/>
    <w:rsid w:val="005D4712"/>
    <w:rsid w:val="005F5AFF"/>
    <w:rsid w:val="00610ED6"/>
    <w:rsid w:val="006F3CEA"/>
    <w:rsid w:val="007822DF"/>
    <w:rsid w:val="007B6E3A"/>
    <w:rsid w:val="007D56CB"/>
    <w:rsid w:val="00830921"/>
    <w:rsid w:val="008664C9"/>
    <w:rsid w:val="008831B9"/>
    <w:rsid w:val="008909A7"/>
    <w:rsid w:val="008C3814"/>
    <w:rsid w:val="008E1AEE"/>
    <w:rsid w:val="008F10EA"/>
    <w:rsid w:val="0091244D"/>
    <w:rsid w:val="00967D83"/>
    <w:rsid w:val="00992CF9"/>
    <w:rsid w:val="009F107D"/>
    <w:rsid w:val="00A554A1"/>
    <w:rsid w:val="00A64A96"/>
    <w:rsid w:val="00A87249"/>
    <w:rsid w:val="00AD661F"/>
    <w:rsid w:val="00AE6E6D"/>
    <w:rsid w:val="00B20182"/>
    <w:rsid w:val="00B726C0"/>
    <w:rsid w:val="00B76674"/>
    <w:rsid w:val="00B87D2F"/>
    <w:rsid w:val="00C044A8"/>
    <w:rsid w:val="00C92AB2"/>
    <w:rsid w:val="00D06F41"/>
    <w:rsid w:val="00D65EF4"/>
    <w:rsid w:val="00D934A7"/>
    <w:rsid w:val="00D948D6"/>
    <w:rsid w:val="00DE52A5"/>
    <w:rsid w:val="00E02A51"/>
    <w:rsid w:val="00E06E45"/>
    <w:rsid w:val="00E320ED"/>
    <w:rsid w:val="00E625C7"/>
    <w:rsid w:val="00E77E79"/>
    <w:rsid w:val="00F35DE2"/>
    <w:rsid w:val="00F57156"/>
    <w:rsid w:val="00F60546"/>
    <w:rsid w:val="00F67CE7"/>
    <w:rsid w:val="00F9634F"/>
    <w:rsid w:val="00FD70E2"/>
    <w:rsid w:val="0D4D8DFF"/>
    <w:rsid w:val="2C334BC1"/>
    <w:rsid w:val="31A0C9E4"/>
    <w:rsid w:val="366A5543"/>
    <w:rsid w:val="3DD2A46C"/>
    <w:rsid w:val="4722EB48"/>
    <w:rsid w:val="5277859E"/>
    <w:rsid w:val="5D7C9829"/>
    <w:rsid w:val="5ED43BE4"/>
    <w:rsid w:val="61C6E5B7"/>
    <w:rsid w:val="7409EAFD"/>
    <w:rsid w:val="762E30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39225"/>
  <w15:chartTrackingRefBased/>
  <w15:docId w15:val="{3B8AD63F-0DAE-4303-BEFE-79C16FD5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7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4712"/>
    <w:pPr>
      <w:spacing w:after="0" w:line="240" w:lineRule="auto"/>
      <w:ind w:left="576" w:hanging="10"/>
      <w:jc w:val="both"/>
    </w:pPr>
    <w:rPr>
      <w:rFonts w:ascii="Tahoma" w:eastAsia="Tahoma" w:hAnsi="Tahoma" w:cs="Tahoma"/>
      <w:color w:val="000000"/>
      <w:kern w:val="0"/>
      <w:lang w:eastAsia="bg-BG"/>
      <w14:ligatures w14:val="none"/>
    </w:rPr>
  </w:style>
  <w:style w:type="character" w:customStyle="1" w:styleId="normaltextrun">
    <w:name w:val="normaltextrun"/>
    <w:basedOn w:val="DefaultParagraphFont"/>
    <w:rsid w:val="005D4712"/>
  </w:style>
  <w:style w:type="paragraph" w:customStyle="1" w:styleId="paragraph">
    <w:name w:val="paragraph"/>
    <w:basedOn w:val="Normal"/>
    <w:rsid w:val="005D4712"/>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paragraph" w:styleId="Header">
    <w:name w:val="header"/>
    <w:basedOn w:val="Normal"/>
    <w:link w:val="HeaderChar"/>
    <w:uiPriority w:val="99"/>
    <w:unhideWhenUsed/>
    <w:rsid w:val="005D47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4712"/>
  </w:style>
  <w:style w:type="paragraph" w:styleId="Footer">
    <w:name w:val="footer"/>
    <w:basedOn w:val="Normal"/>
    <w:link w:val="FooterChar"/>
    <w:uiPriority w:val="99"/>
    <w:unhideWhenUsed/>
    <w:qFormat/>
    <w:rsid w:val="005D47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4712"/>
  </w:style>
  <w:style w:type="paragraph" w:styleId="Revision">
    <w:name w:val="Revision"/>
    <w:hidden/>
    <w:uiPriority w:val="99"/>
    <w:semiHidden/>
    <w:rsid w:val="00405813"/>
    <w:pPr>
      <w:spacing w:after="0" w:line="240" w:lineRule="auto"/>
    </w:pPr>
  </w:style>
  <w:style w:type="paragraph" w:styleId="ListParagraph">
    <w:name w:val="List Paragraph"/>
    <w:basedOn w:val="Normal"/>
    <w:uiPriority w:val="34"/>
    <w:qFormat/>
    <w:rsid w:val="00282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11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3A6FCF2-F41B-4BA2-9A23-249F0C1D6421}"/>
      </w:docPartPr>
      <w:docPartBody>
        <w:p w:rsidR="00AE5226" w:rsidRDefault="00AE52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w:altName w:val="Calibri"/>
    <w:charset w:val="CC"/>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T Commons">
    <w:altName w:val="Calibri"/>
    <w:panose1 w:val="00000000000000000000"/>
    <w:charset w:val="00"/>
    <w:family w:val="modern"/>
    <w:notTrueType/>
    <w:pitch w:val="variable"/>
    <w:sig w:usb0="A000027F" w:usb1="5000A4F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E5226"/>
    <w:rsid w:val="000540AD"/>
    <w:rsid w:val="00184BA4"/>
    <w:rsid w:val="009D52E9"/>
    <w:rsid w:val="00A12046"/>
    <w:rsid w:val="00AE5226"/>
    <w:rsid w:val="00E8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1149</Words>
  <Characters>6552</Characters>
  <Application>Microsoft Office Word</Application>
  <DocSecurity>0</DocSecurity>
  <Lines>54</Lines>
  <Paragraphs>15</Paragraphs>
  <ScaleCrop>false</ScaleCrop>
  <Company>Telelink Business Services</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Desislava Torozova</dc:creator>
  <cp:keywords/>
  <dc:description/>
  <cp:lastModifiedBy>Dilyana Simeonova</cp:lastModifiedBy>
  <cp:revision>60</cp:revision>
  <cp:lastPrinted>2023-10-06T12:08:00Z</cp:lastPrinted>
  <dcterms:created xsi:type="dcterms:W3CDTF">2023-07-24T08:12:00Z</dcterms:created>
  <dcterms:modified xsi:type="dcterms:W3CDTF">2023-10-06T12:08:00Z</dcterms:modified>
</cp:coreProperties>
</file>