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5174"/>
      </w:tblGrid>
      <w:tr w:rsidR="00C02204" w:rsidRPr="00C230B2" w14:paraId="654502EE" w14:textId="77777777" w:rsidTr="79A5B611">
        <w:tc>
          <w:tcPr>
            <w:tcW w:w="5174" w:type="dxa"/>
          </w:tcPr>
          <w:p w14:paraId="4403A7EF" w14:textId="6B30A5F3" w:rsidR="00C02204" w:rsidRPr="00C230B2" w:rsidRDefault="00C02204" w:rsidP="00C02204">
            <w:pPr>
              <w:spacing w:after="310" w:line="259" w:lineRule="auto"/>
              <w:jc w:val="center"/>
              <w:rPr>
                <w:rFonts w:ascii="Tahoma" w:hAnsi="Tahoma" w:cs="Tahoma"/>
              </w:rPr>
            </w:pPr>
            <w:r w:rsidRPr="00C230B2">
              <w:rPr>
                <w:rFonts w:ascii="Tahoma" w:hAnsi="Tahoma" w:cs="Tahoma"/>
                <w:b/>
              </w:rPr>
              <w:t>ПЪЛНОМОЩНО</w:t>
            </w:r>
          </w:p>
        </w:tc>
        <w:tc>
          <w:tcPr>
            <w:tcW w:w="5174" w:type="dxa"/>
          </w:tcPr>
          <w:p w14:paraId="5B4E48A0" w14:textId="3F74F7DA" w:rsidR="00C02204" w:rsidRPr="008028E2" w:rsidRDefault="00C02204" w:rsidP="00C02204">
            <w:pPr>
              <w:spacing w:after="310" w:line="259" w:lineRule="auto"/>
              <w:jc w:val="center"/>
              <w:rPr>
                <w:rFonts w:ascii="Tahoma" w:hAnsi="Tahoma" w:cs="Tahoma"/>
                <w:b/>
                <w:lang w:val="en-GB"/>
              </w:rPr>
            </w:pPr>
            <w:r w:rsidRPr="008028E2">
              <w:rPr>
                <w:rFonts w:ascii="Tahoma" w:hAnsi="Tahoma" w:cs="Tahoma"/>
                <w:b/>
                <w:lang w:val="en-GB"/>
              </w:rPr>
              <w:t>PROXY AUTHORIZATION FORM</w:t>
            </w:r>
          </w:p>
        </w:tc>
      </w:tr>
      <w:tr w:rsidR="00C02204" w:rsidRPr="00C230B2" w14:paraId="28AD4249" w14:textId="77777777" w:rsidTr="79A5B611">
        <w:tc>
          <w:tcPr>
            <w:tcW w:w="5174" w:type="dxa"/>
          </w:tcPr>
          <w:p w14:paraId="52A7BEB9" w14:textId="47D302DA" w:rsidR="00C02204" w:rsidRPr="00C230B2" w:rsidRDefault="0034102C" w:rsidP="00C02204">
            <w:pPr>
              <w:pStyle w:val="NoSpacing"/>
              <w:ind w:left="0"/>
            </w:pPr>
            <w:r w:rsidRPr="0034102C">
              <w:t xml:space="preserve">Долуподписаният/ата, …………………………, ЕГН ....................., с адрес: държава................., гр. ..............., бул./ул. .......... № ...., ет. ........., ап. ........., в качеството си на представляващ на ……………………, със седалище и адрес на управление: държава ………………………, гр. ................., бул./ул. ………………. №......, ет. …., офис ......, ЕИК / регистрационен номер …………….., </w:t>
            </w:r>
            <w:r w:rsidRPr="0034102C">
              <w:rPr>
                <w:b/>
                <w:bCs/>
              </w:rPr>
              <w:t>притежаващ/а/о ....................... /......................./ броя поименни, безналични акции с право на глас</w:t>
            </w:r>
            <w:r w:rsidRPr="0034102C">
              <w:t xml:space="preserve"> от капитала на „Телелинк Бизнес Сървисис Груп“ АД, ЕИК 205744019, на основание чл. 116, ал. 1 от Закона за публичното предлагане на ценни книжа (ЗППЦК)</w:t>
            </w:r>
            <w:r w:rsidR="00C02204" w:rsidRPr="00C230B2">
              <w:t xml:space="preserve">, </w:t>
            </w:r>
          </w:p>
          <w:p w14:paraId="238E5861" w14:textId="77777777" w:rsidR="00C02204" w:rsidRPr="00C230B2" w:rsidRDefault="00C02204">
            <w:pPr>
              <w:rPr>
                <w:rFonts w:ascii="Tahoma" w:hAnsi="Tahoma" w:cs="Tahoma"/>
              </w:rPr>
            </w:pPr>
          </w:p>
        </w:tc>
        <w:tc>
          <w:tcPr>
            <w:tcW w:w="5174" w:type="dxa"/>
          </w:tcPr>
          <w:p w14:paraId="31F0EB6F" w14:textId="4E59B90C" w:rsidR="00C02204" w:rsidRPr="008028E2" w:rsidRDefault="0034102C" w:rsidP="00C02204">
            <w:pPr>
              <w:pStyle w:val="NoSpacing"/>
              <w:ind w:left="0"/>
              <w:rPr>
                <w:lang w:val="en-GB"/>
              </w:rPr>
            </w:pPr>
            <w:r w:rsidRPr="008028E2">
              <w:rPr>
                <w:lang w:val="en-GB"/>
              </w:rPr>
              <w:t>The undersigned, …………………………, personal number ....................., residing at:  No ....., ………………. Str./Blvd., …… fl., ………. flat, ……….. city, ............. country, in the capacity of representative of ……………………, seat and registered office: No ………………., …………….. Str./Blvd., ............ fl., ………. office, ……….. city, .................... country,  UIC / company identification code …………….. - holding ....................... / ....................... / registered voting shares in uncertificated (dematerialized) form from the capital of Telelink Business Services Group AD, UIC 205744019, pursuant to Art. 116, para. 1 of the Public Offering of Securities Act</w:t>
            </w:r>
          </w:p>
          <w:p w14:paraId="26E134A4" w14:textId="77777777" w:rsidR="00C02204" w:rsidRPr="008028E2" w:rsidRDefault="00C02204">
            <w:pPr>
              <w:rPr>
                <w:rFonts w:ascii="Tahoma" w:hAnsi="Tahoma" w:cs="Tahoma"/>
                <w:lang w:val="en-GB"/>
              </w:rPr>
            </w:pPr>
          </w:p>
        </w:tc>
      </w:tr>
      <w:tr w:rsidR="00C02204" w:rsidRPr="00C230B2" w14:paraId="0E2521BC" w14:textId="77777777" w:rsidTr="79A5B611">
        <w:tc>
          <w:tcPr>
            <w:tcW w:w="5174" w:type="dxa"/>
          </w:tcPr>
          <w:p w14:paraId="50660AD0" w14:textId="77777777" w:rsidR="00C02204" w:rsidRPr="00C230B2" w:rsidRDefault="00C02204" w:rsidP="00C02204">
            <w:pPr>
              <w:pStyle w:val="NoSpacing"/>
              <w:ind w:left="32"/>
              <w:jc w:val="center"/>
            </w:pPr>
            <w:r w:rsidRPr="00C230B2">
              <w:rPr>
                <w:b/>
              </w:rPr>
              <w:t>УПЪЛНОМОЩАВАМ:</w:t>
            </w:r>
          </w:p>
          <w:p w14:paraId="19D4A1AB" w14:textId="77777777" w:rsidR="00C02204" w:rsidRPr="00C230B2" w:rsidRDefault="00C02204" w:rsidP="00C02204">
            <w:pPr>
              <w:ind w:left="32" w:hanging="10"/>
              <w:rPr>
                <w:rFonts w:ascii="Tahoma" w:hAnsi="Tahoma" w:cs="Tahoma"/>
              </w:rPr>
            </w:pPr>
          </w:p>
        </w:tc>
        <w:tc>
          <w:tcPr>
            <w:tcW w:w="5174" w:type="dxa"/>
          </w:tcPr>
          <w:p w14:paraId="6AB64404" w14:textId="720319EE" w:rsidR="00C02204" w:rsidRPr="008028E2" w:rsidRDefault="00C02204" w:rsidP="00C02204">
            <w:pPr>
              <w:pStyle w:val="NoSpacing"/>
              <w:ind w:left="709" w:right="175" w:firstLine="0"/>
              <w:jc w:val="center"/>
              <w:rPr>
                <w:b/>
                <w:lang w:val="en-GB"/>
              </w:rPr>
            </w:pPr>
            <w:r w:rsidRPr="008028E2">
              <w:rPr>
                <w:b/>
                <w:lang w:val="en-GB"/>
              </w:rPr>
              <w:t xml:space="preserve">HEREBY </w:t>
            </w:r>
            <w:r w:rsidR="00EE1C7C">
              <w:rPr>
                <w:b/>
                <w:lang w:val="en-GB"/>
              </w:rPr>
              <w:t>AUTHORIZE</w:t>
            </w:r>
            <w:r w:rsidRPr="008028E2">
              <w:rPr>
                <w:b/>
                <w:lang w:val="en-GB"/>
              </w:rPr>
              <w:t>:</w:t>
            </w:r>
          </w:p>
          <w:p w14:paraId="0D4AEAFA" w14:textId="77777777" w:rsidR="00C02204" w:rsidRPr="008028E2" w:rsidRDefault="00C02204">
            <w:pPr>
              <w:rPr>
                <w:rFonts w:ascii="Tahoma" w:hAnsi="Tahoma" w:cs="Tahoma"/>
                <w:lang w:val="en-GB"/>
              </w:rPr>
            </w:pPr>
          </w:p>
        </w:tc>
      </w:tr>
      <w:tr w:rsidR="00C02204" w:rsidRPr="00C230B2" w14:paraId="691E4C7E" w14:textId="77777777" w:rsidTr="79A5B611">
        <w:tc>
          <w:tcPr>
            <w:tcW w:w="5174" w:type="dxa"/>
          </w:tcPr>
          <w:p w14:paraId="76D3775E" w14:textId="2D03DCA0" w:rsidR="00C02204" w:rsidRPr="00C230B2" w:rsidRDefault="00C02204" w:rsidP="00C02204">
            <w:pPr>
              <w:pStyle w:val="NoSpacing"/>
              <w:ind w:left="32"/>
              <w:rPr>
                <w:b/>
                <w:bCs/>
              </w:rPr>
            </w:pPr>
            <w:r w:rsidRPr="00C230B2">
              <w:rPr>
                <w:b/>
                <w:bCs/>
              </w:rPr>
              <w:t xml:space="preserve">В случай на пълномощник </w:t>
            </w:r>
            <w:r w:rsidR="0034102C" w:rsidRPr="0034102C">
              <w:rPr>
                <w:b/>
                <w:bCs/>
              </w:rPr>
              <w:t xml:space="preserve">- </w:t>
            </w:r>
            <w:r w:rsidRPr="00C230B2">
              <w:rPr>
                <w:b/>
                <w:bCs/>
              </w:rPr>
              <w:t xml:space="preserve">физическо лице </w:t>
            </w:r>
          </w:p>
          <w:p w14:paraId="47344BC0" w14:textId="77777777" w:rsidR="0034102C" w:rsidRDefault="0034102C" w:rsidP="00C02204">
            <w:pPr>
              <w:pStyle w:val="NoSpacing"/>
              <w:tabs>
                <w:tab w:val="left" w:pos="567"/>
              </w:tabs>
              <w:ind w:left="32"/>
              <w:rPr>
                <w:lang w:val="en-US"/>
              </w:rPr>
            </w:pPr>
            <w:r>
              <w:rPr>
                <w:rStyle w:val="normaltextrun"/>
                <w:b/>
                <w:bCs/>
                <w:shd w:val="clear" w:color="auto" w:fill="FFFFFF"/>
              </w:rPr>
              <w:t>…………………...........................……</w:t>
            </w:r>
            <w:r>
              <w:rPr>
                <w:rStyle w:val="normaltextrun"/>
                <w:shd w:val="clear" w:color="auto" w:fill="FFFFFF"/>
              </w:rPr>
              <w:t>, ЕГН ………………………, л.к. № ……………., издадена от МВР ………… на ....................... г., с адрес: държава .................... , гр. …………….., бул./ул. …….......…………… №….., ет. ………, ап. …………</w:t>
            </w:r>
            <w:r w:rsidR="00C02204" w:rsidRPr="00C230B2">
              <w:t xml:space="preserve">, </w:t>
            </w:r>
          </w:p>
          <w:p w14:paraId="1E4A440A" w14:textId="77777777" w:rsidR="0034102C" w:rsidRDefault="0034102C" w:rsidP="00C02204">
            <w:pPr>
              <w:pStyle w:val="NoSpacing"/>
              <w:tabs>
                <w:tab w:val="left" w:pos="567"/>
              </w:tabs>
              <w:ind w:left="32"/>
              <w:rPr>
                <w:lang w:val="en-US"/>
              </w:rPr>
            </w:pPr>
          </w:p>
          <w:p w14:paraId="2997363A" w14:textId="3C4AD7EC" w:rsidR="00C02204" w:rsidRPr="00C230B2" w:rsidRDefault="00C02204" w:rsidP="00C02204">
            <w:pPr>
              <w:pStyle w:val="NoSpacing"/>
              <w:tabs>
                <w:tab w:val="left" w:pos="567"/>
              </w:tabs>
              <w:ind w:left="32"/>
            </w:pPr>
            <w:r w:rsidRPr="00C230B2">
              <w:t xml:space="preserve">или </w:t>
            </w:r>
          </w:p>
          <w:p w14:paraId="418BE384" w14:textId="77777777" w:rsidR="00C02204" w:rsidRPr="00C230B2" w:rsidRDefault="00C02204" w:rsidP="00C02204">
            <w:pPr>
              <w:ind w:left="32" w:hanging="10"/>
              <w:rPr>
                <w:rFonts w:ascii="Tahoma" w:hAnsi="Tahoma" w:cs="Tahoma"/>
              </w:rPr>
            </w:pPr>
          </w:p>
        </w:tc>
        <w:tc>
          <w:tcPr>
            <w:tcW w:w="5174" w:type="dxa"/>
          </w:tcPr>
          <w:p w14:paraId="3008BB8C" w14:textId="77777777" w:rsidR="00C02204" w:rsidRPr="008028E2" w:rsidRDefault="00C02204" w:rsidP="00C02204">
            <w:pPr>
              <w:pStyle w:val="NoSpacing"/>
              <w:ind w:left="38" w:right="175" w:firstLine="0"/>
              <w:rPr>
                <w:b/>
                <w:lang w:val="en-GB"/>
              </w:rPr>
            </w:pPr>
            <w:r w:rsidRPr="008028E2">
              <w:rPr>
                <w:b/>
                <w:lang w:val="en-GB"/>
              </w:rPr>
              <w:t>In the case of proxy – natural person</w:t>
            </w:r>
          </w:p>
          <w:p w14:paraId="32BDC751" w14:textId="77777777" w:rsidR="0034102C" w:rsidRPr="008028E2" w:rsidRDefault="0034102C" w:rsidP="00C02204">
            <w:pPr>
              <w:pStyle w:val="NoSpacing"/>
              <w:ind w:left="0"/>
              <w:rPr>
                <w:rStyle w:val="normaltextrun"/>
                <w:b/>
                <w:bCs/>
                <w:shd w:val="clear" w:color="auto" w:fill="FFFFFF"/>
                <w:lang w:val="en-GB"/>
              </w:rPr>
            </w:pPr>
          </w:p>
          <w:p w14:paraId="5A0FB935" w14:textId="55B5990F" w:rsidR="00C02204" w:rsidRPr="008028E2" w:rsidRDefault="0034102C" w:rsidP="00C02204">
            <w:pPr>
              <w:pStyle w:val="NoSpacing"/>
              <w:ind w:left="0"/>
              <w:rPr>
                <w:b/>
                <w:bCs/>
                <w:lang w:val="en-GB"/>
              </w:rPr>
            </w:pPr>
            <w:r w:rsidRPr="008028E2">
              <w:rPr>
                <w:rStyle w:val="normaltextrun"/>
                <w:b/>
                <w:bCs/>
                <w:shd w:val="clear" w:color="auto" w:fill="FFFFFF"/>
                <w:lang w:val="en-GB"/>
              </w:rPr>
              <w:t>…………………………</w:t>
            </w:r>
            <w:r w:rsidRPr="008028E2">
              <w:rPr>
                <w:rStyle w:val="normaltextrun"/>
                <w:shd w:val="clear" w:color="auto" w:fill="FFFFFF"/>
                <w:lang w:val="en-GB"/>
              </w:rPr>
              <w:t>, personal number ....................., identity card № ……….., issued by the Ministry of Interior ……….. on ………………., residing at: No ……, .......................... Str./Blvd., …… fl., ………. flat, ………..city, ............... country</w:t>
            </w:r>
            <w:r w:rsidR="00C02204" w:rsidRPr="008028E2">
              <w:rPr>
                <w:lang w:val="en-GB"/>
              </w:rPr>
              <w:t xml:space="preserve">    </w:t>
            </w:r>
          </w:p>
          <w:p w14:paraId="2EA41DF7" w14:textId="77777777" w:rsidR="00C02204" w:rsidRPr="008028E2" w:rsidRDefault="00C02204">
            <w:pPr>
              <w:rPr>
                <w:rFonts w:ascii="Tahoma" w:hAnsi="Tahoma" w:cs="Tahoma"/>
                <w:lang w:val="en-GB"/>
              </w:rPr>
            </w:pPr>
          </w:p>
        </w:tc>
      </w:tr>
      <w:tr w:rsidR="00C02204" w:rsidRPr="00C230B2" w14:paraId="4E1D35FD" w14:textId="77777777" w:rsidTr="79A5B611">
        <w:tc>
          <w:tcPr>
            <w:tcW w:w="5174" w:type="dxa"/>
          </w:tcPr>
          <w:p w14:paraId="3A3327AB" w14:textId="3FA6AE76" w:rsidR="00C02204" w:rsidRPr="00C230B2" w:rsidRDefault="00C02204" w:rsidP="00C02204">
            <w:pPr>
              <w:pStyle w:val="NoSpacing"/>
              <w:ind w:left="0"/>
              <w:rPr>
                <w:b/>
                <w:bCs/>
              </w:rPr>
            </w:pPr>
            <w:r w:rsidRPr="00C230B2">
              <w:rPr>
                <w:b/>
                <w:bCs/>
              </w:rPr>
              <w:t xml:space="preserve">В случай на пълномощник </w:t>
            </w:r>
            <w:r w:rsidR="0034102C" w:rsidRPr="0034102C">
              <w:rPr>
                <w:b/>
                <w:bCs/>
              </w:rPr>
              <w:t xml:space="preserve">- </w:t>
            </w:r>
            <w:r w:rsidRPr="00C230B2">
              <w:rPr>
                <w:b/>
                <w:bCs/>
              </w:rPr>
              <w:t xml:space="preserve">юридическо лице </w:t>
            </w:r>
          </w:p>
          <w:p w14:paraId="578592E7" w14:textId="7FA34CD6" w:rsidR="00C02204" w:rsidRPr="00C230B2" w:rsidRDefault="0034102C" w:rsidP="00C02204">
            <w:pPr>
              <w:pStyle w:val="NoSpacing"/>
              <w:ind w:left="0"/>
            </w:pPr>
            <w:r>
              <w:rPr>
                <w:rStyle w:val="normaltextrun"/>
                <w:b/>
                <w:bCs/>
                <w:shd w:val="clear" w:color="auto" w:fill="FFFFFF"/>
              </w:rPr>
              <w:t>…………………...................…</w:t>
            </w:r>
            <w:r>
              <w:rPr>
                <w:rStyle w:val="normaltextrun"/>
                <w:shd w:val="clear" w:color="auto" w:fill="FFFFFF"/>
              </w:rPr>
              <w:t>, със седалище и адрес на управление: държава: ...................., гр. ………………………, бул./ул. .………………. №…., ет. ……., офис ........, ЕИК / регистрационен номер …………….., представлявано от …………………………, ЕГН ....................., л.к. № ……………., издадена от МВР ………… на .......................г.,  в качеството му/ѝ на .....................................</w:t>
            </w:r>
            <w:r w:rsidR="00C02204" w:rsidRPr="00C230B2">
              <w:t xml:space="preserve">.  </w:t>
            </w:r>
          </w:p>
          <w:p w14:paraId="6E6E19E4" w14:textId="77777777" w:rsidR="00C02204" w:rsidRPr="00EE1C7C" w:rsidRDefault="00C02204">
            <w:pPr>
              <w:rPr>
                <w:rFonts w:ascii="Tahoma" w:hAnsi="Tahoma" w:cs="Tahoma"/>
              </w:rPr>
            </w:pPr>
          </w:p>
          <w:p w14:paraId="1A77BECA" w14:textId="77777777" w:rsidR="007364BC" w:rsidRPr="00EE1C7C" w:rsidRDefault="007364BC">
            <w:pPr>
              <w:rPr>
                <w:rFonts w:ascii="Tahoma" w:hAnsi="Tahoma" w:cs="Tahoma"/>
              </w:rPr>
            </w:pPr>
          </w:p>
        </w:tc>
        <w:tc>
          <w:tcPr>
            <w:tcW w:w="5174" w:type="dxa"/>
          </w:tcPr>
          <w:p w14:paraId="53313D2B" w14:textId="77777777" w:rsidR="00C02204" w:rsidRPr="008028E2" w:rsidRDefault="00C02204" w:rsidP="00C02204">
            <w:pPr>
              <w:pStyle w:val="NoSpacing"/>
              <w:ind w:left="37" w:right="175" w:firstLine="0"/>
              <w:rPr>
                <w:b/>
                <w:bCs/>
                <w:lang w:val="en-GB"/>
              </w:rPr>
            </w:pPr>
            <w:r w:rsidRPr="008028E2">
              <w:rPr>
                <w:b/>
                <w:lang w:val="en-GB"/>
              </w:rPr>
              <w:t>In case of proxy – legal entity</w:t>
            </w:r>
            <w:r w:rsidRPr="008028E2">
              <w:rPr>
                <w:b/>
                <w:bCs/>
                <w:lang w:val="en-GB"/>
              </w:rPr>
              <w:t xml:space="preserve"> </w:t>
            </w:r>
          </w:p>
          <w:p w14:paraId="363F6AE1" w14:textId="77777777" w:rsidR="0034102C" w:rsidRPr="008028E2" w:rsidRDefault="0034102C" w:rsidP="0034102C">
            <w:pPr>
              <w:jc w:val="both"/>
              <w:rPr>
                <w:rStyle w:val="normaltextrun"/>
                <w:rFonts w:ascii="Tahoma" w:hAnsi="Tahoma" w:cs="Tahoma"/>
                <w:b/>
                <w:bCs/>
                <w:color w:val="000000"/>
                <w:shd w:val="clear" w:color="auto" w:fill="FFFFFF"/>
                <w:lang w:val="en-GB"/>
              </w:rPr>
            </w:pPr>
          </w:p>
          <w:p w14:paraId="7EDF0DB1" w14:textId="52F5AECA" w:rsidR="00C02204" w:rsidRPr="008028E2" w:rsidRDefault="0034102C" w:rsidP="0034102C">
            <w:pPr>
              <w:jc w:val="both"/>
              <w:rPr>
                <w:rFonts w:ascii="Tahoma" w:hAnsi="Tahoma" w:cs="Tahoma"/>
                <w:lang w:val="en-GB"/>
              </w:rPr>
            </w:pPr>
            <w:r w:rsidRPr="008028E2">
              <w:rPr>
                <w:rStyle w:val="normaltextrun"/>
                <w:rFonts w:ascii="Tahoma" w:hAnsi="Tahoma" w:cs="Tahoma"/>
                <w:b/>
                <w:bCs/>
                <w:color w:val="000000"/>
                <w:shd w:val="clear" w:color="auto" w:fill="FFFFFF"/>
                <w:lang w:val="en-GB"/>
              </w:rPr>
              <w:t>……………………</w:t>
            </w:r>
            <w:r w:rsidRPr="008028E2">
              <w:rPr>
                <w:rStyle w:val="normaltextrun"/>
                <w:rFonts w:ascii="Tahoma" w:hAnsi="Tahoma" w:cs="Tahoma"/>
                <w:color w:val="000000"/>
                <w:shd w:val="clear" w:color="auto" w:fill="FFFFFF"/>
                <w:lang w:val="en-GB"/>
              </w:rPr>
              <w:t>, seat and registered office: No ………………., …………… Str./Blvd., .... fl., ……. office, ......... city, ......... country, UIC / company identification code: ………………………, duly represented by  …………………………, personal number....................., identity card № ……………., issued by the Ministry of Interior ………… on ......................., in the capacity of .....................................</w:t>
            </w:r>
          </w:p>
        </w:tc>
      </w:tr>
      <w:tr w:rsidR="00C02204" w:rsidRPr="00C230B2" w14:paraId="39C5EFA9" w14:textId="77777777" w:rsidTr="79A5B611">
        <w:tc>
          <w:tcPr>
            <w:tcW w:w="5174" w:type="dxa"/>
          </w:tcPr>
          <w:p w14:paraId="0C24CC31" w14:textId="22DD1021" w:rsidR="00C02204" w:rsidRPr="00C230B2" w:rsidRDefault="72D1B6CD" w:rsidP="79A5B611">
            <w:pPr>
              <w:pStyle w:val="NoSpacing"/>
              <w:ind w:left="0"/>
            </w:pPr>
            <w:r w:rsidRPr="79A5B611">
              <w:rPr>
                <w:color w:val="000000" w:themeColor="text1"/>
              </w:rPr>
              <w:t>да ме представлява/да представлява управляваното от мен дружество на извънредното общо събрание на акционерите на „Телелинк Бизнес Сървисис Груп“ АД, гр. София („Дружеството“) на 18.09.2024 г. от 10:00 часа (Източноевропейско лятно време EE</w:t>
            </w:r>
            <w:r w:rsidRPr="79A5B611">
              <w:rPr>
                <w:color w:val="000000" w:themeColor="text1"/>
                <w:lang w:val="en-US"/>
              </w:rPr>
              <w:t>S</w:t>
            </w:r>
            <w:r w:rsidRPr="79A5B611">
              <w:rPr>
                <w:color w:val="000000" w:themeColor="text1"/>
              </w:rPr>
              <w:t xml:space="preserve">T=UTC+3 (координирано универсално време UTC)) в седалището на Дружеството в гр. София и с място на провеждане: гр. София, район </w:t>
            </w:r>
            <w:r w:rsidRPr="79A5B611">
              <w:rPr>
                <w:color w:val="000000" w:themeColor="text1"/>
              </w:rPr>
              <w:lastRenderedPageBreak/>
              <w:t>„Витоша“, в.з. „Малинова долина“, ул. „Панорама София” № 6, Бизнес център Ричхил, партер, Конферентен център „Ричхил“, с уникален идентификационен код TBSG1</w:t>
            </w:r>
            <w:r w:rsidRPr="00EE1C7C">
              <w:rPr>
                <w:color w:val="000000" w:themeColor="text1"/>
              </w:rPr>
              <w:t>8</w:t>
            </w:r>
            <w:r w:rsidRPr="79A5B611">
              <w:rPr>
                <w:color w:val="000000" w:themeColor="text1"/>
              </w:rPr>
              <w:t>0</w:t>
            </w:r>
            <w:r w:rsidRPr="00EE1C7C">
              <w:rPr>
                <w:color w:val="000000" w:themeColor="text1"/>
              </w:rPr>
              <w:t>9</w:t>
            </w:r>
            <w:r w:rsidRPr="79A5B611">
              <w:rPr>
                <w:color w:val="000000" w:themeColor="text1"/>
              </w:rPr>
              <w:t>2024</w:t>
            </w:r>
            <w:r w:rsidRPr="79A5B611">
              <w:rPr>
                <w:color w:val="000000" w:themeColor="text1"/>
                <w:lang w:val="en-US"/>
              </w:rPr>
              <w:t>EGMS</w:t>
            </w:r>
            <w:r w:rsidRPr="79A5B611">
              <w:rPr>
                <w:color w:val="000000" w:themeColor="text1"/>
              </w:rPr>
              <w:t>, а при липса на кворум - на 0</w:t>
            </w:r>
            <w:r w:rsidRPr="00EE1C7C">
              <w:rPr>
                <w:color w:val="000000" w:themeColor="text1"/>
              </w:rPr>
              <w:t>3</w:t>
            </w:r>
            <w:r w:rsidRPr="79A5B611">
              <w:rPr>
                <w:color w:val="000000" w:themeColor="text1"/>
              </w:rPr>
              <w:t>.</w:t>
            </w:r>
            <w:r w:rsidRPr="00EE1C7C">
              <w:rPr>
                <w:color w:val="000000" w:themeColor="text1"/>
              </w:rPr>
              <w:t>10</w:t>
            </w:r>
            <w:r w:rsidRPr="79A5B611">
              <w:rPr>
                <w:color w:val="000000" w:themeColor="text1"/>
              </w:rPr>
              <w:t>.2024 г. от 10:00 часа (Източноевропейско лятно време EE</w:t>
            </w:r>
            <w:r w:rsidRPr="79A5B611">
              <w:rPr>
                <w:color w:val="000000" w:themeColor="text1"/>
                <w:lang w:val="en-US"/>
              </w:rPr>
              <w:t>S</w:t>
            </w:r>
            <w:r w:rsidRPr="79A5B611">
              <w:rPr>
                <w:color w:val="000000" w:themeColor="text1"/>
              </w:rPr>
              <w:t xml:space="preserve">T=UTC+3 (координирано универсално време UTC)) на същото място и при същия дневен ред и да гласува с всички притежавани от мен/ представляваното от мен дружество </w:t>
            </w:r>
            <w:r w:rsidRPr="79A5B611">
              <w:rPr>
                <w:b/>
                <w:bCs/>
                <w:color w:val="000000" w:themeColor="text1"/>
              </w:rPr>
              <w:t>........................... акции</w:t>
            </w:r>
            <w:r w:rsidRPr="79A5B611">
              <w:rPr>
                <w:color w:val="000000" w:themeColor="text1"/>
              </w:rPr>
              <w:t xml:space="preserve"> по въпросите от дневния ред съгласно указания по-долу начин, а именно</w:t>
            </w:r>
            <w:r w:rsidR="00C02204">
              <w:t xml:space="preserve">: </w:t>
            </w:r>
          </w:p>
          <w:p w14:paraId="4CE0B01A" w14:textId="77777777" w:rsidR="00C02204" w:rsidRPr="00EE1C7C" w:rsidRDefault="00C02204" w:rsidP="00C02204">
            <w:pPr>
              <w:ind w:firstLine="32"/>
              <w:rPr>
                <w:rFonts w:ascii="Tahoma" w:hAnsi="Tahoma" w:cs="Tahoma"/>
              </w:rPr>
            </w:pPr>
          </w:p>
          <w:p w14:paraId="7606360F" w14:textId="77777777" w:rsidR="007364BC" w:rsidRPr="00EE1C7C" w:rsidRDefault="007364BC" w:rsidP="00C02204">
            <w:pPr>
              <w:ind w:firstLine="32"/>
              <w:rPr>
                <w:rFonts w:ascii="Tahoma" w:hAnsi="Tahoma" w:cs="Tahoma"/>
              </w:rPr>
            </w:pPr>
          </w:p>
        </w:tc>
        <w:tc>
          <w:tcPr>
            <w:tcW w:w="5174" w:type="dxa"/>
          </w:tcPr>
          <w:p w14:paraId="6094B16E" w14:textId="2A0019E5" w:rsidR="00C02204" w:rsidRPr="008028E2" w:rsidRDefault="008439C2" w:rsidP="007364BC">
            <w:pPr>
              <w:pStyle w:val="NoSpacing"/>
              <w:ind w:left="0"/>
              <w:rPr>
                <w:lang w:val="en-GB"/>
              </w:rPr>
            </w:pPr>
            <w:r w:rsidRPr="008028E2">
              <w:rPr>
                <w:lang w:val="en-GB"/>
              </w:rPr>
              <w:lastRenderedPageBreak/>
              <w:t>to represent me/the company, managed by me, at the Extraordinary General Meeting of Shareholders of Telelink Business Services Group AD, Sofia (the “Company”) convened on 18</w:t>
            </w:r>
            <w:r w:rsidRPr="008028E2">
              <w:rPr>
                <w:vertAlign w:val="superscript"/>
                <w:lang w:val="en-GB"/>
              </w:rPr>
              <w:t>th</w:t>
            </w:r>
            <w:r w:rsidRPr="008028E2">
              <w:rPr>
                <w:lang w:val="en-GB"/>
              </w:rPr>
              <w:t xml:space="preserve"> of September 2024 at 10:00 a.m. (Eastern European Summer Time EEST=UTC+3 (Coordinated Universal Time UTC)) at the Company's headquarters in Sofia and with venue: Sofia, Vitosha District, </w:t>
            </w:r>
            <w:proofErr w:type="spellStart"/>
            <w:r w:rsidRPr="008028E2">
              <w:rPr>
                <w:lang w:val="en-GB"/>
              </w:rPr>
              <w:t>v.a.</w:t>
            </w:r>
            <w:proofErr w:type="spellEnd"/>
            <w:r w:rsidRPr="008028E2">
              <w:rPr>
                <w:lang w:val="en-GB"/>
              </w:rPr>
              <w:t xml:space="preserve"> "</w:t>
            </w:r>
            <w:proofErr w:type="spellStart"/>
            <w:r w:rsidRPr="008028E2">
              <w:rPr>
                <w:lang w:val="en-GB"/>
              </w:rPr>
              <w:t>Malinova</w:t>
            </w:r>
            <w:proofErr w:type="spellEnd"/>
            <w:r w:rsidRPr="008028E2">
              <w:rPr>
                <w:lang w:val="en-GB"/>
              </w:rPr>
              <w:t xml:space="preserve"> Dolina", 6 Panorama Sofia Str., Richhill Business </w:t>
            </w:r>
            <w:proofErr w:type="spellStart"/>
            <w:r w:rsidRPr="008028E2">
              <w:rPr>
                <w:lang w:val="en-GB"/>
              </w:rPr>
              <w:lastRenderedPageBreak/>
              <w:t>Center</w:t>
            </w:r>
            <w:proofErr w:type="spellEnd"/>
            <w:r w:rsidRPr="008028E2">
              <w:rPr>
                <w:lang w:val="en-GB"/>
              </w:rPr>
              <w:t>, ground floor, Conference centre Richhill, with unique identification code TBSG18092024EGMS, respectively in the absence of a quorum on 03</w:t>
            </w:r>
            <w:r w:rsidRPr="008028E2">
              <w:rPr>
                <w:vertAlign w:val="superscript"/>
                <w:lang w:val="en-GB"/>
              </w:rPr>
              <w:t>th</w:t>
            </w:r>
            <w:r w:rsidRPr="008028E2">
              <w:rPr>
                <w:lang w:val="en-GB"/>
              </w:rPr>
              <w:t xml:space="preserve"> of October 2024 at 10:00 a.m. (Eastern European Summer Time EEST = UTC+3 (Coordinated Universal Time UTC)) at the same place and with the same agenda and to vote with all </w:t>
            </w:r>
            <w:r w:rsidRPr="008028E2">
              <w:rPr>
                <w:b/>
                <w:bCs/>
                <w:lang w:val="en-GB"/>
              </w:rPr>
              <w:t>........................... shares</w:t>
            </w:r>
            <w:r w:rsidRPr="008028E2">
              <w:rPr>
                <w:lang w:val="en-GB"/>
              </w:rPr>
              <w:t xml:space="preserve"> hold by me/the company, represented by me on the items of the agenda in the below referred manner and in particular</w:t>
            </w:r>
            <w:r w:rsidR="00C02204" w:rsidRPr="008028E2">
              <w:rPr>
                <w:lang w:val="en-GB"/>
              </w:rPr>
              <w:t xml:space="preserve">: </w:t>
            </w:r>
          </w:p>
          <w:p w14:paraId="6754C2E6" w14:textId="77777777" w:rsidR="00C02204" w:rsidRPr="008028E2" w:rsidRDefault="00C02204" w:rsidP="007364BC">
            <w:pPr>
              <w:rPr>
                <w:rFonts w:ascii="Tahoma" w:hAnsi="Tahoma" w:cs="Tahoma"/>
                <w:lang w:val="en-GB"/>
              </w:rPr>
            </w:pPr>
          </w:p>
        </w:tc>
      </w:tr>
      <w:tr w:rsidR="005F050E" w:rsidRPr="00C230B2" w14:paraId="3D7C9BB2" w14:textId="77777777" w:rsidTr="79A5B611">
        <w:tc>
          <w:tcPr>
            <w:tcW w:w="5174" w:type="dxa"/>
          </w:tcPr>
          <w:p w14:paraId="2044A696" w14:textId="77777777" w:rsidR="00474ACB" w:rsidRPr="00C230B2" w:rsidRDefault="00474ACB" w:rsidP="00474ACB">
            <w:pPr>
              <w:numPr>
                <w:ilvl w:val="0"/>
                <w:numId w:val="1"/>
              </w:numPr>
              <w:ind w:left="31" w:firstLine="0"/>
              <w:rPr>
                <w:rFonts w:ascii="Tahoma" w:eastAsia="Times New Roman" w:hAnsi="Tahoma" w:cs="Tahoma"/>
                <w:b/>
              </w:rPr>
            </w:pPr>
            <w:r w:rsidRPr="00C230B2">
              <w:rPr>
                <w:rFonts w:ascii="Tahoma" w:eastAsia="Times New Roman" w:hAnsi="Tahoma" w:cs="Tahoma"/>
                <w:b/>
              </w:rPr>
              <w:lastRenderedPageBreak/>
              <w:t>ПРОЦЕДУРНИ ВЪПРОСИ:</w:t>
            </w:r>
          </w:p>
          <w:p w14:paraId="04B79AFE" w14:textId="77777777" w:rsidR="00474ACB" w:rsidRPr="00EE1C7C" w:rsidRDefault="00474ACB" w:rsidP="00F551C2">
            <w:pPr>
              <w:pStyle w:val="NoSpacing"/>
              <w:tabs>
                <w:tab w:val="left" w:pos="993"/>
              </w:tabs>
              <w:ind w:left="31" w:firstLine="0"/>
              <w:rPr>
                <w:b/>
              </w:rPr>
            </w:pPr>
            <w:r w:rsidRPr="00C230B2">
              <w:rPr>
                <w:b/>
              </w:rPr>
              <w:t>1. Избор на председател, секретар и преброители за провеждане на Общото събрание</w:t>
            </w:r>
          </w:p>
          <w:p w14:paraId="49712BA9" w14:textId="77777777" w:rsidR="007364BC" w:rsidRPr="00EE1C7C" w:rsidRDefault="007364BC" w:rsidP="00F551C2">
            <w:pPr>
              <w:pStyle w:val="NoSpacing"/>
              <w:tabs>
                <w:tab w:val="left" w:pos="993"/>
              </w:tabs>
              <w:ind w:left="31" w:firstLine="0"/>
              <w:rPr>
                <w:b/>
              </w:rPr>
            </w:pPr>
          </w:p>
          <w:p w14:paraId="12C1B53A" w14:textId="78A6A424" w:rsidR="00474ACB" w:rsidRPr="0034102C" w:rsidRDefault="00474ACB" w:rsidP="00F551C2">
            <w:pPr>
              <w:pStyle w:val="NoSpacing"/>
              <w:ind w:left="31" w:firstLine="0"/>
            </w:pPr>
            <w:r w:rsidRPr="79A5B611">
              <w:rPr>
                <w:u w:val="single"/>
              </w:rPr>
              <w:t>Предложение за решение:</w:t>
            </w:r>
            <w:r w:rsidRPr="79A5B611">
              <w:rPr>
                <w:b/>
                <w:bCs/>
              </w:rPr>
              <w:t xml:space="preserve"> </w:t>
            </w:r>
            <w:r w:rsidR="125992BF" w:rsidRPr="79A5B611">
              <w:rPr>
                <w:rStyle w:val="normaltextrun"/>
                <w:color w:val="000000" w:themeColor="text1"/>
              </w:rPr>
              <w:t>Общото събрание на акционерите избира за председател на заседанието г-н Иван Житиянов (в негово отсъствие - друг член на Управителния съвет), за секретар г-н Иван Даскалов (а в негово отсъствие г-жа Даниела Пеева) и за преброител на гласовете – г-жа Йорданка Кленовска (а в нейно отсъствие г-жа Десислава Торозова)</w:t>
            </w:r>
            <w:r>
              <w:t>.</w:t>
            </w:r>
          </w:p>
        </w:tc>
        <w:tc>
          <w:tcPr>
            <w:tcW w:w="5174" w:type="dxa"/>
          </w:tcPr>
          <w:p w14:paraId="2C523954" w14:textId="77777777" w:rsidR="00474ACB" w:rsidRPr="008028E2" w:rsidRDefault="00474ACB" w:rsidP="007364BC">
            <w:pPr>
              <w:ind w:left="28"/>
              <w:rPr>
                <w:rFonts w:ascii="Tahoma" w:eastAsia="Times New Roman" w:hAnsi="Tahoma" w:cs="Tahoma"/>
                <w:b/>
                <w:color w:val="000000"/>
                <w:lang w:val="en-GB"/>
              </w:rPr>
            </w:pPr>
            <w:r w:rsidRPr="008028E2">
              <w:rPr>
                <w:rFonts w:ascii="Tahoma" w:eastAsia="Times New Roman" w:hAnsi="Tahoma" w:cs="Tahoma"/>
                <w:b/>
                <w:lang w:val="en-GB"/>
              </w:rPr>
              <w:t>I. PROCEDURAL MATTERS:</w:t>
            </w:r>
          </w:p>
          <w:p w14:paraId="696E1B63" w14:textId="2E05DC83" w:rsidR="00474ACB" w:rsidRPr="008028E2" w:rsidRDefault="00474ACB" w:rsidP="007364BC">
            <w:pPr>
              <w:ind w:left="28"/>
              <w:jc w:val="both"/>
              <w:rPr>
                <w:rFonts w:ascii="Tahoma" w:eastAsia="Times New Roman" w:hAnsi="Tahoma" w:cs="Tahoma"/>
                <w:b/>
                <w:color w:val="000000" w:themeColor="text1"/>
                <w:lang w:val="en-GB"/>
              </w:rPr>
            </w:pPr>
            <w:r w:rsidRPr="008028E2">
              <w:rPr>
                <w:rFonts w:ascii="Tahoma" w:eastAsia="Times New Roman" w:hAnsi="Tahoma" w:cs="Tahoma"/>
                <w:b/>
                <w:color w:val="000000" w:themeColor="text1"/>
                <w:lang w:val="en-GB"/>
              </w:rPr>
              <w:t xml:space="preserve">1. </w:t>
            </w:r>
            <w:r w:rsidR="008439C2" w:rsidRPr="008028E2">
              <w:rPr>
                <w:rFonts w:ascii="Tahoma" w:eastAsia="Times New Roman" w:hAnsi="Tahoma" w:cs="Tahoma"/>
                <w:b/>
                <w:color w:val="000000" w:themeColor="text1"/>
                <w:lang w:val="en-GB"/>
              </w:rPr>
              <w:t>Election of a chairman, secretary and teller of votes for holding the General meeting</w:t>
            </w:r>
          </w:p>
          <w:p w14:paraId="60127113" w14:textId="77777777" w:rsidR="008439C2" w:rsidRDefault="008439C2" w:rsidP="007364BC">
            <w:pPr>
              <w:ind w:left="28"/>
              <w:jc w:val="both"/>
              <w:rPr>
                <w:rFonts w:ascii="Tahoma" w:eastAsia="Times New Roman" w:hAnsi="Tahoma" w:cs="Tahoma"/>
                <w:b/>
                <w:color w:val="000000" w:themeColor="text1"/>
                <w:lang w:val="en-GB"/>
              </w:rPr>
            </w:pPr>
          </w:p>
          <w:p w14:paraId="3EB62376" w14:textId="77777777" w:rsidR="007364BC" w:rsidRDefault="007364BC" w:rsidP="007364BC">
            <w:pPr>
              <w:ind w:left="28"/>
              <w:jc w:val="both"/>
              <w:rPr>
                <w:rFonts w:ascii="Tahoma" w:eastAsia="Times New Roman" w:hAnsi="Tahoma" w:cs="Tahoma"/>
                <w:b/>
                <w:color w:val="000000" w:themeColor="text1"/>
                <w:lang w:val="en-GB"/>
              </w:rPr>
            </w:pPr>
          </w:p>
          <w:p w14:paraId="4A340CDD" w14:textId="4C6E17C1" w:rsidR="00474ACB" w:rsidRPr="008028E2" w:rsidRDefault="00474ACB" w:rsidP="007364BC">
            <w:pPr>
              <w:pStyle w:val="NoSpacing"/>
              <w:ind w:left="31" w:firstLine="0"/>
              <w:rPr>
                <w:rFonts w:eastAsia="Rubik"/>
                <w:bCs/>
                <w:u w:val="single" w:color="000000"/>
                <w:lang w:val="en-GB"/>
              </w:rPr>
            </w:pPr>
            <w:r w:rsidRPr="008028E2">
              <w:rPr>
                <w:rFonts w:eastAsia="Rubik"/>
                <w:bCs/>
                <w:u w:val="single" w:color="000000"/>
                <w:lang w:val="en-GB"/>
              </w:rPr>
              <w:t>Proposed resolution</w:t>
            </w:r>
            <w:r w:rsidRPr="008028E2">
              <w:rPr>
                <w:rFonts w:eastAsia="Rubik"/>
                <w:bCs/>
                <w:u w:color="000000"/>
                <w:lang w:val="en-GB"/>
              </w:rPr>
              <w:t>:</w:t>
            </w:r>
            <w:r w:rsidRPr="008028E2">
              <w:rPr>
                <w:rFonts w:eastAsia="Rubik"/>
                <w:b/>
                <w:u w:color="000000"/>
                <w:lang w:val="en-GB"/>
              </w:rPr>
              <w:t xml:space="preserve"> </w:t>
            </w:r>
            <w:r w:rsidR="008439C2" w:rsidRPr="008028E2">
              <w:rPr>
                <w:rFonts w:eastAsia="Rubik"/>
                <w:bCs/>
                <w:u w:color="000000"/>
                <w:lang w:val="en-GB"/>
              </w:rPr>
              <w:t>The General meeting of shareholders elects Mr. Ivan Zhitiyanov (and in his absence – other member of the Managing Board) as Chairman, Mr. Ivan Daskalov (and Mrs. Daniela Peeva in his absence) as Secretary and Ms. Yordanka Klenovska (and in her absence – Mrs. Desislava Torozova) – for teller of votes</w:t>
            </w:r>
            <w:r w:rsidRPr="008028E2">
              <w:rPr>
                <w:rFonts w:eastAsia="Rubik"/>
                <w:bCs/>
                <w:u w:color="000000"/>
                <w:lang w:val="en-GB"/>
              </w:rPr>
              <w:t>.</w:t>
            </w:r>
          </w:p>
          <w:p w14:paraId="49DE6369" w14:textId="77777777" w:rsidR="00474ACB" w:rsidRPr="008028E2" w:rsidRDefault="00474ACB" w:rsidP="007364BC">
            <w:pPr>
              <w:ind w:left="567"/>
              <w:rPr>
                <w:rFonts w:ascii="Tahoma" w:eastAsia="Times New Roman" w:hAnsi="Tahoma" w:cs="Tahoma"/>
                <w:bCs/>
                <w:color w:val="000000" w:themeColor="text1"/>
                <w:lang w:val="en-GB"/>
              </w:rPr>
            </w:pPr>
          </w:p>
          <w:p w14:paraId="739886E9" w14:textId="77777777" w:rsidR="00474ACB" w:rsidRPr="008028E2" w:rsidRDefault="00474ACB" w:rsidP="007364BC">
            <w:pPr>
              <w:rPr>
                <w:rFonts w:ascii="Tahoma" w:hAnsi="Tahoma" w:cs="Tahoma"/>
                <w:lang w:val="en-GB"/>
              </w:rPr>
            </w:pPr>
          </w:p>
        </w:tc>
      </w:tr>
      <w:tr w:rsidR="00C02204" w:rsidRPr="00C230B2" w14:paraId="4D7E181C" w14:textId="77777777" w:rsidTr="79A5B611">
        <w:tc>
          <w:tcPr>
            <w:tcW w:w="5174" w:type="dxa"/>
          </w:tcPr>
          <w:p w14:paraId="41DD4ED0" w14:textId="7E4F863D" w:rsidR="00C02204" w:rsidRPr="00C230B2" w:rsidRDefault="00474ACB" w:rsidP="00C230B2">
            <w:pPr>
              <w:pStyle w:val="NoSpacing"/>
              <w:jc w:val="right"/>
              <w:rPr>
                <w:b/>
              </w:rPr>
            </w:pPr>
            <w:r w:rsidRPr="00C230B2">
              <w:rPr>
                <w:b/>
              </w:rPr>
              <w:t xml:space="preserve">Начин на гласуване:  </w:t>
            </w:r>
          </w:p>
        </w:tc>
        <w:tc>
          <w:tcPr>
            <w:tcW w:w="5174" w:type="dxa"/>
          </w:tcPr>
          <w:p w14:paraId="622556C1" w14:textId="4BDDBCA2" w:rsidR="00C02204" w:rsidRPr="008028E2" w:rsidRDefault="00474ACB" w:rsidP="00C230B2">
            <w:pPr>
              <w:pStyle w:val="NoSpacing"/>
              <w:ind w:left="31" w:firstLine="0"/>
              <w:rPr>
                <w:b/>
                <w:bCs/>
                <w:lang w:val="en-GB"/>
              </w:rPr>
            </w:pPr>
            <w:r w:rsidRPr="008028E2">
              <w:rPr>
                <w:b/>
                <w:bCs/>
                <w:lang w:val="en-GB"/>
              </w:rPr>
              <w:t xml:space="preserve">Vote:  </w:t>
            </w:r>
          </w:p>
        </w:tc>
      </w:tr>
      <w:tr w:rsidR="006077BF" w:rsidRPr="00C230B2" w14:paraId="387881B4" w14:textId="77777777" w:rsidTr="79A5B611">
        <w:tc>
          <w:tcPr>
            <w:tcW w:w="10348" w:type="dxa"/>
            <w:gridSpan w:val="2"/>
          </w:tcPr>
          <w:p w14:paraId="564DDBB9" w14:textId="2294C8E0" w:rsidR="006077BF" w:rsidRPr="00EE1C7C" w:rsidRDefault="00BE196E" w:rsidP="007364BC">
            <w:pPr>
              <w:ind w:left="3720"/>
              <w:rPr>
                <w:rFonts w:ascii="Tahoma" w:hAnsi="Tahoma" w:cs="Tahoma"/>
              </w:rPr>
            </w:pPr>
            <w:sdt>
              <w:sdtPr>
                <w:rPr>
                  <w:rFonts w:ascii="Tahoma" w:hAnsi="Tahoma" w:cs="Tahoma"/>
                </w:rPr>
                <w:id w:val="-100958360"/>
                <w14:checkbox>
                  <w14:checked w14:val="0"/>
                  <w14:checkedState w14:val="2612" w14:font="MS Gothic"/>
                  <w14:uncheckedState w14:val="2610" w14:font="MS Gothic"/>
                </w14:checkbox>
              </w:sdtPr>
              <w:sdtEndPr/>
              <w:sdtContent>
                <w:r w:rsidR="00277603">
                  <w:rPr>
                    <w:rFonts w:ascii="MS Gothic" w:eastAsia="MS Gothic" w:hAnsi="MS Gothic" w:cs="Tahoma" w:hint="eastAsia"/>
                  </w:rPr>
                  <w:t>☐</w:t>
                </w:r>
              </w:sdtContent>
            </w:sdt>
            <w:r w:rsidR="006077BF" w:rsidRPr="00EE1C7C">
              <w:rPr>
                <w:rFonts w:ascii="Tahoma" w:hAnsi="Tahoma" w:cs="Tahoma"/>
              </w:rPr>
              <w:t xml:space="preserve">  ЗА / </w:t>
            </w:r>
            <w:r w:rsidR="006077BF" w:rsidRPr="008028E2">
              <w:rPr>
                <w:rFonts w:ascii="Tahoma" w:hAnsi="Tahoma" w:cs="Tahoma"/>
                <w:lang w:val="en-GB"/>
              </w:rPr>
              <w:t>IN</w:t>
            </w:r>
            <w:r w:rsidR="006077BF" w:rsidRPr="00EE1C7C">
              <w:rPr>
                <w:rFonts w:ascii="Tahoma" w:hAnsi="Tahoma" w:cs="Tahoma"/>
              </w:rPr>
              <w:t xml:space="preserve"> </w:t>
            </w:r>
            <w:r w:rsidR="006077BF" w:rsidRPr="008028E2">
              <w:rPr>
                <w:rFonts w:ascii="Tahoma" w:hAnsi="Tahoma" w:cs="Tahoma"/>
                <w:lang w:val="en-GB"/>
              </w:rPr>
              <w:t>FAVOUR</w:t>
            </w:r>
          </w:p>
          <w:p w14:paraId="0BCC98EB" w14:textId="132B46B5" w:rsidR="006077BF" w:rsidRPr="00EE1C7C" w:rsidRDefault="00BE196E" w:rsidP="007364BC">
            <w:pPr>
              <w:ind w:left="3720"/>
              <w:rPr>
                <w:rFonts w:ascii="Tahoma" w:hAnsi="Tahoma" w:cs="Tahoma"/>
              </w:rPr>
            </w:pPr>
            <w:sdt>
              <w:sdtPr>
                <w:rPr>
                  <w:rFonts w:ascii="Tahoma" w:hAnsi="Tahoma" w:cs="Tahoma"/>
                </w:rPr>
                <w:id w:val="460156129"/>
                <w14:checkbox>
                  <w14:checked w14:val="0"/>
                  <w14:checkedState w14:val="2612" w14:font="MS Gothic"/>
                  <w14:uncheckedState w14:val="2610" w14:font="MS Gothic"/>
                </w14:checkbox>
              </w:sdtPr>
              <w:sdtEndPr/>
              <w:sdtContent>
                <w:r w:rsidR="00277603">
                  <w:rPr>
                    <w:rFonts w:ascii="MS Gothic" w:eastAsia="MS Gothic" w:hAnsi="MS Gothic" w:cs="Tahoma" w:hint="eastAsia"/>
                  </w:rPr>
                  <w:t>☐</w:t>
                </w:r>
              </w:sdtContent>
            </w:sdt>
            <w:r w:rsidR="006077BF" w:rsidRPr="00EE1C7C">
              <w:rPr>
                <w:rFonts w:ascii="Tahoma" w:hAnsi="Tahoma" w:cs="Tahoma"/>
              </w:rPr>
              <w:t xml:space="preserve">  ПРОТИВ / </w:t>
            </w:r>
            <w:r w:rsidR="006077BF" w:rsidRPr="008028E2">
              <w:rPr>
                <w:rFonts w:ascii="Tahoma" w:hAnsi="Tahoma" w:cs="Tahoma"/>
                <w:lang w:val="en-GB"/>
              </w:rPr>
              <w:t>AGAINST</w:t>
            </w:r>
          </w:p>
          <w:p w14:paraId="483A9D2E" w14:textId="6137E13A" w:rsidR="006077BF" w:rsidRPr="00EE1C7C" w:rsidRDefault="00BE196E" w:rsidP="007364BC">
            <w:pPr>
              <w:ind w:left="3720"/>
              <w:rPr>
                <w:rFonts w:ascii="Tahoma" w:hAnsi="Tahoma" w:cs="Tahoma"/>
              </w:rPr>
            </w:pPr>
            <w:sdt>
              <w:sdtPr>
                <w:rPr>
                  <w:rFonts w:ascii="Tahoma" w:hAnsi="Tahoma" w:cs="Tahoma"/>
                </w:rPr>
                <w:id w:val="1130598035"/>
                <w14:checkbox>
                  <w14:checked w14:val="0"/>
                  <w14:checkedState w14:val="2612" w14:font="MS Gothic"/>
                  <w14:uncheckedState w14:val="2610" w14:font="MS Gothic"/>
                </w14:checkbox>
              </w:sdtPr>
              <w:sdtEndPr/>
              <w:sdtContent>
                <w:r w:rsidR="00277603">
                  <w:rPr>
                    <w:rFonts w:ascii="MS Gothic" w:eastAsia="MS Gothic" w:hAnsi="MS Gothic" w:cs="Tahoma" w:hint="eastAsia"/>
                  </w:rPr>
                  <w:t>☐</w:t>
                </w:r>
              </w:sdtContent>
            </w:sdt>
            <w:r w:rsidR="006077BF" w:rsidRPr="00EE1C7C">
              <w:rPr>
                <w:rFonts w:ascii="Tahoma" w:hAnsi="Tahoma" w:cs="Tahoma"/>
              </w:rPr>
              <w:t xml:space="preserve">  ВЪЗДЪРЖАЛ СЕ / </w:t>
            </w:r>
            <w:r w:rsidR="006077BF" w:rsidRPr="008028E2">
              <w:rPr>
                <w:rFonts w:ascii="Tahoma" w:hAnsi="Tahoma" w:cs="Tahoma"/>
                <w:lang w:val="en-GB"/>
              </w:rPr>
              <w:t>ABSTENTION</w:t>
            </w:r>
          </w:p>
          <w:p w14:paraId="22797A9D" w14:textId="259911F4" w:rsidR="006077BF" w:rsidRPr="00EE1C7C" w:rsidRDefault="00BE196E" w:rsidP="007364BC">
            <w:pPr>
              <w:ind w:left="3720"/>
              <w:rPr>
                <w:rFonts w:ascii="Tahoma" w:hAnsi="Tahoma" w:cs="Tahoma"/>
              </w:rPr>
            </w:pPr>
            <w:sdt>
              <w:sdtPr>
                <w:rPr>
                  <w:rFonts w:ascii="Tahoma" w:hAnsi="Tahoma" w:cs="Tahoma"/>
                </w:rPr>
                <w:id w:val="368344033"/>
                <w14:checkbox>
                  <w14:checked w14:val="0"/>
                  <w14:checkedState w14:val="2612" w14:font="MS Gothic"/>
                  <w14:uncheckedState w14:val="2610" w14:font="MS Gothic"/>
                </w14:checkbox>
              </w:sdtPr>
              <w:sdtEndPr/>
              <w:sdtContent>
                <w:r w:rsidR="00277603">
                  <w:rPr>
                    <w:rFonts w:ascii="MS Gothic" w:eastAsia="MS Gothic" w:hAnsi="MS Gothic" w:cs="Tahoma" w:hint="eastAsia"/>
                  </w:rPr>
                  <w:t>☐</w:t>
                </w:r>
              </w:sdtContent>
            </w:sdt>
            <w:r w:rsidR="006077BF" w:rsidRPr="00EE1C7C">
              <w:rPr>
                <w:rFonts w:ascii="Tahoma" w:hAnsi="Tahoma" w:cs="Tahoma"/>
              </w:rPr>
              <w:t xml:space="preserve">  По преценка на пълномощника / </w:t>
            </w:r>
            <w:r w:rsidR="006077BF" w:rsidRPr="008028E2">
              <w:rPr>
                <w:rFonts w:ascii="Tahoma" w:hAnsi="Tahoma" w:cs="Tahoma"/>
                <w:lang w:val="en-GB"/>
              </w:rPr>
              <w:t>At</w:t>
            </w:r>
            <w:r w:rsidR="006077BF" w:rsidRPr="00EE1C7C">
              <w:rPr>
                <w:rFonts w:ascii="Tahoma" w:hAnsi="Tahoma" w:cs="Tahoma"/>
              </w:rPr>
              <w:t xml:space="preserve"> </w:t>
            </w:r>
            <w:r w:rsidR="006077BF" w:rsidRPr="008028E2">
              <w:rPr>
                <w:rFonts w:ascii="Tahoma" w:hAnsi="Tahoma" w:cs="Tahoma"/>
                <w:lang w:val="en-GB"/>
              </w:rPr>
              <w:t>Proxy</w:t>
            </w:r>
            <w:r w:rsidR="006077BF" w:rsidRPr="00EE1C7C">
              <w:rPr>
                <w:rFonts w:ascii="Tahoma" w:hAnsi="Tahoma" w:cs="Tahoma"/>
              </w:rPr>
              <w:t>’</w:t>
            </w:r>
            <w:r w:rsidR="006077BF" w:rsidRPr="008028E2">
              <w:rPr>
                <w:rFonts w:ascii="Tahoma" w:hAnsi="Tahoma" w:cs="Tahoma"/>
                <w:lang w:val="en-GB"/>
              </w:rPr>
              <w:t>s</w:t>
            </w:r>
            <w:r w:rsidR="006077BF" w:rsidRPr="00EE1C7C">
              <w:rPr>
                <w:rFonts w:ascii="Tahoma" w:hAnsi="Tahoma" w:cs="Tahoma"/>
              </w:rPr>
              <w:t xml:space="preserve"> </w:t>
            </w:r>
            <w:r w:rsidR="006077BF" w:rsidRPr="008028E2">
              <w:rPr>
                <w:rFonts w:ascii="Tahoma" w:hAnsi="Tahoma" w:cs="Tahoma"/>
                <w:lang w:val="en-GB"/>
              </w:rPr>
              <w:t>discretion</w:t>
            </w:r>
          </w:p>
          <w:p w14:paraId="34A4FC86" w14:textId="5F501EFD" w:rsidR="008439C2" w:rsidRPr="00EE1C7C" w:rsidRDefault="008439C2" w:rsidP="007364BC">
            <w:pPr>
              <w:ind w:left="3720"/>
              <w:jc w:val="both"/>
              <w:rPr>
                <w:rFonts w:ascii="Tahoma" w:hAnsi="Tahoma" w:cs="Tahoma"/>
                <w:i/>
                <w:iCs/>
              </w:rPr>
            </w:pPr>
            <w:r w:rsidRPr="007364BC">
              <w:rPr>
                <w:rFonts w:ascii="Tahoma" w:hAnsi="Tahoma" w:cs="Tahoma"/>
                <w:i/>
                <w:iCs/>
              </w:rPr>
              <w:t>(Поставете отметка на предпочитания начин на гласуване</w:t>
            </w:r>
            <w:r w:rsidRPr="00EE1C7C">
              <w:rPr>
                <w:rFonts w:ascii="Tahoma" w:hAnsi="Tahoma" w:cs="Tahoma"/>
                <w:i/>
                <w:iCs/>
              </w:rPr>
              <w:t xml:space="preserve"> / </w:t>
            </w:r>
            <w:r w:rsidRPr="008028E2">
              <w:rPr>
                <w:rFonts w:ascii="Tahoma" w:hAnsi="Tahoma" w:cs="Tahoma"/>
                <w:i/>
                <w:iCs/>
                <w:lang w:val="en-GB"/>
              </w:rPr>
              <w:t>Place</w:t>
            </w:r>
            <w:r w:rsidRPr="00EE1C7C">
              <w:rPr>
                <w:rFonts w:ascii="Tahoma" w:hAnsi="Tahoma" w:cs="Tahoma"/>
                <w:i/>
                <w:iCs/>
              </w:rPr>
              <w:t xml:space="preserve"> </w:t>
            </w:r>
            <w:r w:rsidRPr="008028E2">
              <w:rPr>
                <w:rFonts w:ascii="Tahoma" w:hAnsi="Tahoma" w:cs="Tahoma"/>
                <w:i/>
                <w:iCs/>
                <w:lang w:val="en-GB"/>
              </w:rPr>
              <w:t>a</w:t>
            </w:r>
            <w:r w:rsidRPr="00EE1C7C">
              <w:rPr>
                <w:rFonts w:ascii="Tahoma" w:hAnsi="Tahoma" w:cs="Tahoma"/>
                <w:i/>
                <w:iCs/>
              </w:rPr>
              <w:t xml:space="preserve"> </w:t>
            </w:r>
            <w:r w:rsidRPr="008028E2">
              <w:rPr>
                <w:rFonts w:ascii="Tahoma" w:hAnsi="Tahoma" w:cs="Tahoma"/>
                <w:i/>
                <w:iCs/>
                <w:lang w:val="en-GB"/>
              </w:rPr>
              <w:t>checkmark</w:t>
            </w:r>
            <w:r w:rsidRPr="00EE1C7C">
              <w:rPr>
                <w:rFonts w:ascii="Tahoma" w:hAnsi="Tahoma" w:cs="Tahoma"/>
                <w:i/>
                <w:iCs/>
              </w:rPr>
              <w:t xml:space="preserve"> </w:t>
            </w:r>
            <w:r w:rsidRPr="008028E2">
              <w:rPr>
                <w:rFonts w:ascii="Tahoma" w:hAnsi="Tahoma" w:cs="Tahoma"/>
                <w:i/>
                <w:iCs/>
                <w:lang w:val="en-GB"/>
              </w:rPr>
              <w:t>on</w:t>
            </w:r>
            <w:r w:rsidRPr="00EE1C7C">
              <w:rPr>
                <w:rFonts w:ascii="Tahoma" w:hAnsi="Tahoma" w:cs="Tahoma"/>
                <w:i/>
                <w:iCs/>
              </w:rPr>
              <w:t xml:space="preserve"> </w:t>
            </w:r>
            <w:r w:rsidRPr="008028E2">
              <w:rPr>
                <w:rFonts w:ascii="Tahoma" w:hAnsi="Tahoma" w:cs="Tahoma"/>
                <w:i/>
                <w:iCs/>
                <w:lang w:val="en-GB"/>
              </w:rPr>
              <w:t>the</w:t>
            </w:r>
            <w:r w:rsidRPr="00EE1C7C">
              <w:rPr>
                <w:rFonts w:ascii="Tahoma" w:hAnsi="Tahoma" w:cs="Tahoma"/>
                <w:i/>
                <w:iCs/>
              </w:rPr>
              <w:t xml:space="preserve"> </w:t>
            </w:r>
            <w:r w:rsidRPr="008028E2">
              <w:rPr>
                <w:rFonts w:ascii="Tahoma" w:hAnsi="Tahoma" w:cs="Tahoma"/>
                <w:i/>
                <w:iCs/>
                <w:lang w:val="en-GB"/>
              </w:rPr>
              <w:t>preferred</w:t>
            </w:r>
            <w:r w:rsidRPr="00EE1C7C">
              <w:rPr>
                <w:rFonts w:ascii="Tahoma" w:hAnsi="Tahoma" w:cs="Tahoma"/>
                <w:i/>
                <w:iCs/>
              </w:rPr>
              <w:t xml:space="preserve"> </w:t>
            </w:r>
            <w:r w:rsidRPr="008028E2">
              <w:rPr>
                <w:rFonts w:ascii="Tahoma" w:hAnsi="Tahoma" w:cs="Tahoma"/>
                <w:i/>
                <w:iCs/>
                <w:lang w:val="en-GB"/>
              </w:rPr>
              <w:t>voting</w:t>
            </w:r>
            <w:r w:rsidRPr="00EE1C7C">
              <w:rPr>
                <w:rFonts w:ascii="Tahoma" w:hAnsi="Tahoma" w:cs="Tahoma"/>
                <w:i/>
                <w:iCs/>
              </w:rPr>
              <w:t xml:space="preserve"> </w:t>
            </w:r>
            <w:r w:rsidRPr="008028E2">
              <w:rPr>
                <w:rFonts w:ascii="Tahoma" w:hAnsi="Tahoma" w:cs="Tahoma"/>
                <w:i/>
                <w:iCs/>
                <w:lang w:val="en-GB"/>
              </w:rPr>
              <w:t>method</w:t>
            </w:r>
            <w:r w:rsidRPr="00EE1C7C">
              <w:rPr>
                <w:rFonts w:ascii="Tahoma" w:hAnsi="Tahoma" w:cs="Tahoma"/>
                <w:i/>
                <w:iCs/>
              </w:rPr>
              <w:t>)</w:t>
            </w:r>
          </w:p>
        </w:tc>
      </w:tr>
      <w:tr w:rsidR="005F050E" w:rsidRPr="00C230B2" w14:paraId="1DC6AB89" w14:textId="77777777" w:rsidTr="79A5B611">
        <w:tc>
          <w:tcPr>
            <w:tcW w:w="10348" w:type="dxa"/>
            <w:gridSpan w:val="2"/>
          </w:tcPr>
          <w:p w14:paraId="1D60987D" w14:textId="77777777" w:rsidR="005F050E" w:rsidRPr="00EE1C7C" w:rsidRDefault="005F050E" w:rsidP="008A7E5E">
            <w:pPr>
              <w:ind w:left="3998"/>
              <w:rPr>
                <w:rFonts w:ascii="Tahoma" w:hAnsi="Tahoma" w:cs="Tahoma"/>
              </w:rPr>
            </w:pPr>
          </w:p>
        </w:tc>
      </w:tr>
      <w:tr w:rsidR="00C02204" w:rsidRPr="00C230B2" w14:paraId="7B88FB64" w14:textId="77777777" w:rsidTr="79A5B611">
        <w:tc>
          <w:tcPr>
            <w:tcW w:w="5174" w:type="dxa"/>
          </w:tcPr>
          <w:p w14:paraId="1F6F6448" w14:textId="77777777" w:rsidR="006077BF" w:rsidRPr="00C230B2" w:rsidRDefault="006077BF" w:rsidP="006077BF">
            <w:pPr>
              <w:numPr>
                <w:ilvl w:val="0"/>
                <w:numId w:val="1"/>
              </w:numPr>
              <w:ind w:left="319" w:hanging="284"/>
              <w:contextualSpacing/>
              <w:rPr>
                <w:rFonts w:ascii="Tahoma" w:eastAsia="Tahoma" w:hAnsi="Tahoma" w:cs="Tahoma"/>
              </w:rPr>
            </w:pPr>
            <w:r w:rsidRPr="00C230B2">
              <w:rPr>
                <w:rFonts w:ascii="Tahoma" w:eastAsia="Times New Roman" w:hAnsi="Tahoma" w:cs="Tahoma"/>
                <w:b/>
              </w:rPr>
              <w:t>ВЪПРОСИ ПО СЪЩЕСТВО:</w:t>
            </w:r>
          </w:p>
          <w:p w14:paraId="6EAD5168" w14:textId="77777777" w:rsidR="00C02204" w:rsidRPr="00C230B2" w:rsidRDefault="00C02204">
            <w:pPr>
              <w:rPr>
                <w:rFonts w:ascii="Tahoma" w:hAnsi="Tahoma" w:cs="Tahoma"/>
              </w:rPr>
            </w:pPr>
          </w:p>
        </w:tc>
        <w:tc>
          <w:tcPr>
            <w:tcW w:w="5174" w:type="dxa"/>
          </w:tcPr>
          <w:p w14:paraId="0A18FC05" w14:textId="79464487" w:rsidR="00C02204" w:rsidRPr="008028E2" w:rsidRDefault="006077BF">
            <w:pPr>
              <w:rPr>
                <w:rFonts w:ascii="Tahoma" w:hAnsi="Tahoma" w:cs="Tahoma"/>
                <w:lang w:val="en-GB"/>
              </w:rPr>
            </w:pPr>
            <w:r w:rsidRPr="008028E2">
              <w:rPr>
                <w:rFonts w:ascii="Tahoma" w:eastAsia="Times New Roman" w:hAnsi="Tahoma" w:cs="Tahoma"/>
                <w:b/>
                <w:lang w:val="en-GB"/>
              </w:rPr>
              <w:t>II. SUBJECT MATTERS:</w:t>
            </w:r>
          </w:p>
        </w:tc>
      </w:tr>
      <w:tr w:rsidR="005F050E" w:rsidRPr="00C230B2" w14:paraId="7717C454" w14:textId="77777777" w:rsidTr="79A5B611">
        <w:tc>
          <w:tcPr>
            <w:tcW w:w="5174" w:type="dxa"/>
          </w:tcPr>
          <w:p w14:paraId="6D706EE6" w14:textId="13DE6911" w:rsidR="006077BF" w:rsidRPr="00C230B2" w:rsidRDefault="008028E2" w:rsidP="006077BF">
            <w:pPr>
              <w:pStyle w:val="NoSpacing"/>
              <w:numPr>
                <w:ilvl w:val="0"/>
                <w:numId w:val="2"/>
              </w:numPr>
              <w:tabs>
                <w:tab w:val="left" w:pos="310"/>
              </w:tabs>
              <w:ind w:left="0" w:firstLine="0"/>
              <w:rPr>
                <w:bCs/>
                <w:u w:val="single"/>
              </w:rPr>
            </w:pPr>
            <w:r w:rsidRPr="008028E2">
              <w:rPr>
                <w:b/>
              </w:rPr>
              <w:t>Избор на регистриран одитор за извършване на независим финансов одит за 2024 г</w:t>
            </w:r>
            <w:r w:rsidR="006077BF" w:rsidRPr="00C230B2">
              <w:rPr>
                <w:b/>
              </w:rPr>
              <w:t>.</w:t>
            </w:r>
          </w:p>
          <w:p w14:paraId="0D5B5EED" w14:textId="77777777" w:rsidR="006077BF" w:rsidRPr="00C230B2" w:rsidRDefault="006077BF" w:rsidP="00F551C2">
            <w:pPr>
              <w:pStyle w:val="NoSpacing"/>
              <w:ind w:left="993" w:firstLine="0"/>
              <w:rPr>
                <w:bCs/>
                <w:u w:val="single"/>
              </w:rPr>
            </w:pPr>
          </w:p>
          <w:p w14:paraId="055556D5" w14:textId="18761392" w:rsidR="006077BF" w:rsidRPr="00C230B2" w:rsidRDefault="006077BF" w:rsidP="00F551C2">
            <w:pPr>
              <w:pStyle w:val="NoSpacing"/>
              <w:ind w:left="0" w:firstLine="0"/>
              <w:rPr>
                <w:b/>
                <w:bCs/>
              </w:rPr>
            </w:pPr>
            <w:r w:rsidRPr="00C230B2">
              <w:rPr>
                <w:u w:val="single"/>
              </w:rPr>
              <w:t>Предложение за решение:</w:t>
            </w:r>
            <w:r w:rsidRPr="00C230B2">
              <w:t xml:space="preserve"> </w:t>
            </w:r>
            <w:r w:rsidR="008028E2" w:rsidRPr="008028E2">
              <w:rPr>
                <w:rStyle w:val="normaltextrun"/>
                <w:shd w:val="clear" w:color="auto" w:fill="FFFFFF"/>
              </w:rPr>
              <w:t>Общото събрание на акционерите избира "ДЕЛОЙТ ОДИТ" ООД за одитор за извършване на независим финансов одит на годишния финансов отчет на Дружеството за 2024 г. и на консолидирания годишен финансов отчет на Дружеството за 2024 г</w:t>
            </w:r>
            <w:r w:rsidRPr="00C230B2">
              <w:rPr>
                <w:rStyle w:val="normaltextrun"/>
                <w:shd w:val="clear" w:color="auto" w:fill="FFFFFF"/>
              </w:rPr>
              <w:t>. </w:t>
            </w:r>
          </w:p>
          <w:p w14:paraId="35F0EDB7" w14:textId="77777777" w:rsidR="006077BF" w:rsidRPr="00C230B2" w:rsidRDefault="006077BF" w:rsidP="00F551C2">
            <w:pPr>
              <w:rPr>
                <w:rFonts w:ascii="Tahoma" w:hAnsi="Tahoma" w:cs="Tahoma"/>
              </w:rPr>
            </w:pPr>
          </w:p>
        </w:tc>
        <w:tc>
          <w:tcPr>
            <w:tcW w:w="5174" w:type="dxa"/>
          </w:tcPr>
          <w:p w14:paraId="76DC5221" w14:textId="4D04BAB0" w:rsidR="006077BF" w:rsidRPr="008028E2" w:rsidRDefault="006077BF" w:rsidP="00F551C2">
            <w:pPr>
              <w:pStyle w:val="NoSpacing"/>
              <w:ind w:left="0" w:firstLine="0"/>
              <w:rPr>
                <w:rStyle w:val="normaltextrun"/>
                <w:b/>
                <w:bCs/>
                <w:shd w:val="clear" w:color="auto" w:fill="FFFFFF"/>
                <w:lang w:val="en-GB"/>
              </w:rPr>
            </w:pPr>
            <w:r w:rsidRPr="008028E2">
              <w:rPr>
                <w:rStyle w:val="normaltextrun"/>
                <w:b/>
                <w:bCs/>
                <w:shd w:val="clear" w:color="auto" w:fill="FFFFFF"/>
                <w:lang w:val="en-GB"/>
              </w:rPr>
              <w:t xml:space="preserve">1. </w:t>
            </w:r>
            <w:r w:rsidR="008028E2" w:rsidRPr="008028E2">
              <w:rPr>
                <w:rStyle w:val="normaltextrun"/>
                <w:b/>
                <w:bCs/>
                <w:shd w:val="clear" w:color="auto" w:fill="FFFFFF"/>
                <w:lang w:val="en-GB"/>
              </w:rPr>
              <w:t>Election of a registered auditor to perform an independent financial audit for 2024</w:t>
            </w:r>
            <w:r w:rsidRPr="008028E2">
              <w:rPr>
                <w:rStyle w:val="normaltextrun"/>
                <w:b/>
                <w:bCs/>
                <w:shd w:val="clear" w:color="auto" w:fill="FFFFFF"/>
                <w:lang w:val="en-GB"/>
              </w:rPr>
              <w:t>.</w:t>
            </w:r>
          </w:p>
          <w:p w14:paraId="7D47B538" w14:textId="77777777" w:rsidR="006077BF" w:rsidRPr="008028E2" w:rsidRDefault="006077BF" w:rsidP="00F551C2">
            <w:pPr>
              <w:pStyle w:val="NoSpacing"/>
              <w:ind w:left="0" w:firstLine="0"/>
              <w:rPr>
                <w:rStyle w:val="normaltextrun"/>
                <w:shd w:val="clear" w:color="auto" w:fill="FFFFFF"/>
                <w:lang w:val="en-GB"/>
              </w:rPr>
            </w:pPr>
          </w:p>
          <w:p w14:paraId="0DA938D9" w14:textId="77777777" w:rsidR="008028E2" w:rsidRPr="008028E2" w:rsidRDefault="008028E2" w:rsidP="00F551C2">
            <w:pPr>
              <w:pStyle w:val="NoSpacing"/>
              <w:ind w:left="0" w:firstLine="0"/>
              <w:rPr>
                <w:rStyle w:val="normaltextrun"/>
                <w:shd w:val="clear" w:color="auto" w:fill="FFFFFF"/>
                <w:lang w:val="en-GB"/>
              </w:rPr>
            </w:pPr>
          </w:p>
          <w:p w14:paraId="430021A6" w14:textId="7F67F1E4" w:rsidR="006077BF" w:rsidRPr="008028E2" w:rsidRDefault="006077BF" w:rsidP="00F551C2">
            <w:pPr>
              <w:pStyle w:val="NoSpacing"/>
              <w:ind w:left="0" w:firstLine="0"/>
              <w:rPr>
                <w:lang w:val="en-GB"/>
              </w:rPr>
            </w:pPr>
            <w:r w:rsidRPr="008028E2">
              <w:rPr>
                <w:rStyle w:val="normaltextrun"/>
                <w:u w:val="single"/>
                <w:shd w:val="clear" w:color="auto" w:fill="FFFFFF"/>
                <w:lang w:val="en-GB"/>
              </w:rPr>
              <w:t>Proposed resolution:</w:t>
            </w:r>
            <w:r w:rsidRPr="008028E2">
              <w:rPr>
                <w:rStyle w:val="normaltextrun"/>
                <w:shd w:val="clear" w:color="auto" w:fill="FFFFFF"/>
                <w:lang w:val="en-GB"/>
              </w:rPr>
              <w:t xml:space="preserve"> </w:t>
            </w:r>
            <w:r w:rsidR="008028E2" w:rsidRPr="008028E2">
              <w:rPr>
                <w:rStyle w:val="normaltextrun"/>
                <w:shd w:val="clear" w:color="auto" w:fill="FFFFFF"/>
                <w:lang w:val="en-GB"/>
              </w:rPr>
              <w:t>The General Meeting of shareholders elects Deloitte Audit OOD as an auditor to perform an independent financial audit of the annual financial statement of the Company for 2024 and on the consolidated annual financial statement of the Company for 2024</w:t>
            </w:r>
            <w:r w:rsidRPr="008028E2">
              <w:rPr>
                <w:rStyle w:val="normaltextrun"/>
                <w:shd w:val="clear" w:color="auto" w:fill="FFFFFF"/>
                <w:lang w:val="en-GB"/>
              </w:rPr>
              <w:t>.</w:t>
            </w:r>
          </w:p>
        </w:tc>
      </w:tr>
      <w:tr w:rsidR="006077BF" w:rsidRPr="00C230B2" w14:paraId="0AD2DCF0" w14:textId="77777777" w:rsidTr="79A5B611">
        <w:tc>
          <w:tcPr>
            <w:tcW w:w="5174" w:type="dxa"/>
          </w:tcPr>
          <w:p w14:paraId="08E9F014" w14:textId="77777777" w:rsidR="006077BF" w:rsidRPr="00C230B2" w:rsidRDefault="006077BF" w:rsidP="00DB64C1">
            <w:pPr>
              <w:pStyle w:val="NoSpacing"/>
              <w:jc w:val="right"/>
              <w:rPr>
                <w:b/>
              </w:rPr>
            </w:pPr>
            <w:bookmarkStart w:id="0" w:name="_Hlk140852880"/>
            <w:r w:rsidRPr="00C230B2">
              <w:rPr>
                <w:b/>
              </w:rPr>
              <w:t xml:space="preserve">Начин на гласуване:  </w:t>
            </w:r>
          </w:p>
        </w:tc>
        <w:tc>
          <w:tcPr>
            <w:tcW w:w="5174" w:type="dxa"/>
          </w:tcPr>
          <w:p w14:paraId="11ABE73D" w14:textId="77777777" w:rsidR="006077BF" w:rsidRPr="008028E2" w:rsidRDefault="006077BF" w:rsidP="00DB64C1">
            <w:pPr>
              <w:pStyle w:val="NoSpacing"/>
              <w:ind w:left="-41" w:right="175" w:firstLine="0"/>
              <w:jc w:val="left"/>
              <w:rPr>
                <w:b/>
                <w:bCs/>
                <w:lang w:val="en-GB"/>
              </w:rPr>
            </w:pPr>
            <w:r w:rsidRPr="008028E2">
              <w:rPr>
                <w:b/>
                <w:bCs/>
                <w:lang w:val="en-GB"/>
              </w:rPr>
              <w:t xml:space="preserve">Vote:  </w:t>
            </w:r>
          </w:p>
        </w:tc>
      </w:tr>
      <w:bookmarkEnd w:id="0"/>
      <w:tr w:rsidR="00C230B2" w:rsidRPr="00C230B2" w14:paraId="583126C7" w14:textId="77777777" w:rsidTr="79A5B611">
        <w:tc>
          <w:tcPr>
            <w:tcW w:w="10348" w:type="dxa"/>
            <w:gridSpan w:val="2"/>
          </w:tcPr>
          <w:p w14:paraId="78536B8C" w14:textId="52D883AA" w:rsidR="00C230B2" w:rsidRPr="00EE1C7C" w:rsidRDefault="00BE196E" w:rsidP="007364BC">
            <w:pPr>
              <w:ind w:left="3720"/>
              <w:rPr>
                <w:rFonts w:ascii="Tahoma" w:hAnsi="Tahoma" w:cs="Tahoma"/>
              </w:rPr>
            </w:pPr>
            <w:sdt>
              <w:sdtPr>
                <w:rPr>
                  <w:rFonts w:ascii="Tahoma" w:hAnsi="Tahoma" w:cs="Tahoma"/>
                </w:rPr>
                <w:id w:val="5337161"/>
                <w14:checkbox>
                  <w14:checked w14:val="0"/>
                  <w14:checkedState w14:val="2612" w14:font="MS Gothic"/>
                  <w14:uncheckedState w14:val="2610" w14:font="MS Gothic"/>
                </w14:checkbox>
              </w:sdtPr>
              <w:sdtEndPr/>
              <w:sdtContent>
                <w:r w:rsidR="00DB64C1" w:rsidRPr="00EE1C7C">
                  <w:rPr>
                    <w:rFonts w:ascii="MS Gothic" w:eastAsia="MS Gothic" w:hAnsi="MS Gothic" w:cs="Tahoma"/>
                  </w:rPr>
                  <w:t>☐</w:t>
                </w:r>
              </w:sdtContent>
            </w:sdt>
            <w:r w:rsidR="00C230B2" w:rsidRPr="00EE1C7C">
              <w:rPr>
                <w:rFonts w:ascii="Tahoma" w:hAnsi="Tahoma" w:cs="Tahoma"/>
              </w:rPr>
              <w:t xml:space="preserve">  ЗА / </w:t>
            </w:r>
            <w:r w:rsidR="00C230B2" w:rsidRPr="008028E2">
              <w:rPr>
                <w:rFonts w:ascii="Tahoma" w:hAnsi="Tahoma" w:cs="Tahoma"/>
                <w:lang w:val="en-GB"/>
              </w:rPr>
              <w:t>IN</w:t>
            </w:r>
            <w:r w:rsidR="00C230B2" w:rsidRPr="00EE1C7C">
              <w:rPr>
                <w:rFonts w:ascii="Tahoma" w:hAnsi="Tahoma" w:cs="Tahoma"/>
              </w:rPr>
              <w:t xml:space="preserve"> </w:t>
            </w:r>
            <w:r w:rsidR="00C230B2" w:rsidRPr="008028E2">
              <w:rPr>
                <w:rFonts w:ascii="Tahoma" w:hAnsi="Tahoma" w:cs="Tahoma"/>
                <w:lang w:val="en-GB"/>
              </w:rPr>
              <w:t>FAVOUR</w:t>
            </w:r>
          </w:p>
          <w:p w14:paraId="3351CAC7" w14:textId="7F8D4FB6" w:rsidR="00C230B2" w:rsidRPr="00EE1C7C" w:rsidRDefault="00BE196E" w:rsidP="007364BC">
            <w:pPr>
              <w:ind w:left="3720"/>
              <w:rPr>
                <w:rFonts w:ascii="Tahoma" w:hAnsi="Tahoma" w:cs="Tahoma"/>
              </w:rPr>
            </w:pPr>
            <w:sdt>
              <w:sdtPr>
                <w:rPr>
                  <w:rFonts w:ascii="Tahoma" w:hAnsi="Tahoma" w:cs="Tahoma"/>
                </w:rPr>
                <w:id w:val="36250398"/>
                <w14:checkbox>
                  <w14:checked w14:val="0"/>
                  <w14:checkedState w14:val="2612" w14:font="MS Gothic"/>
                  <w14:uncheckedState w14:val="2610" w14:font="MS Gothic"/>
                </w14:checkbox>
              </w:sdtPr>
              <w:sdtEndPr/>
              <w:sdtContent>
                <w:r w:rsidR="00C230B2" w:rsidRPr="00EE1C7C">
                  <w:rPr>
                    <w:rFonts w:ascii="Segoe UI Symbol" w:eastAsia="MS Gothic" w:hAnsi="Segoe UI Symbol" w:cs="Segoe UI Symbol"/>
                  </w:rPr>
                  <w:t>☐</w:t>
                </w:r>
              </w:sdtContent>
            </w:sdt>
            <w:r w:rsidR="00C230B2" w:rsidRPr="00EE1C7C">
              <w:rPr>
                <w:rFonts w:ascii="Tahoma" w:hAnsi="Tahoma" w:cs="Tahoma"/>
              </w:rPr>
              <w:t xml:space="preserve">  ПРОТИВ / </w:t>
            </w:r>
            <w:r w:rsidR="00C230B2" w:rsidRPr="008028E2">
              <w:rPr>
                <w:rFonts w:ascii="Tahoma" w:hAnsi="Tahoma" w:cs="Tahoma"/>
                <w:lang w:val="en-GB"/>
              </w:rPr>
              <w:t>AGAINST</w:t>
            </w:r>
          </w:p>
          <w:p w14:paraId="63DD03F1" w14:textId="2D99EDFD" w:rsidR="00C230B2" w:rsidRPr="00EE1C7C" w:rsidRDefault="00BE196E" w:rsidP="007364BC">
            <w:pPr>
              <w:ind w:left="3720"/>
              <w:rPr>
                <w:rFonts w:ascii="Tahoma" w:hAnsi="Tahoma" w:cs="Tahoma"/>
              </w:rPr>
            </w:pPr>
            <w:sdt>
              <w:sdtPr>
                <w:rPr>
                  <w:rFonts w:ascii="Tahoma" w:hAnsi="Tahoma" w:cs="Tahoma"/>
                </w:rPr>
                <w:id w:val="-1994559946"/>
                <w14:checkbox>
                  <w14:checked w14:val="0"/>
                  <w14:checkedState w14:val="2612" w14:font="MS Gothic"/>
                  <w14:uncheckedState w14:val="2610" w14:font="MS Gothic"/>
                </w14:checkbox>
              </w:sdtPr>
              <w:sdtEndPr/>
              <w:sdtContent>
                <w:r w:rsidR="00DB64C1" w:rsidRPr="00EE1C7C">
                  <w:rPr>
                    <w:rFonts w:ascii="MS Gothic" w:eastAsia="MS Gothic" w:hAnsi="MS Gothic" w:cs="Tahoma"/>
                  </w:rPr>
                  <w:t>☐</w:t>
                </w:r>
              </w:sdtContent>
            </w:sdt>
            <w:r w:rsidR="00C230B2" w:rsidRPr="00EE1C7C">
              <w:rPr>
                <w:rFonts w:ascii="Tahoma" w:hAnsi="Tahoma" w:cs="Tahoma"/>
              </w:rPr>
              <w:t xml:space="preserve">  ВЪЗДЪРЖАЛ СЕ / </w:t>
            </w:r>
            <w:r w:rsidR="00C230B2" w:rsidRPr="008028E2">
              <w:rPr>
                <w:rFonts w:ascii="Tahoma" w:hAnsi="Tahoma" w:cs="Tahoma"/>
                <w:lang w:val="en-GB"/>
              </w:rPr>
              <w:t>ABSTENTION</w:t>
            </w:r>
          </w:p>
          <w:p w14:paraId="6C93122C" w14:textId="445C74C5" w:rsidR="00C230B2" w:rsidRPr="00EE1C7C" w:rsidRDefault="00BE196E" w:rsidP="007364BC">
            <w:pPr>
              <w:ind w:left="3720"/>
              <w:rPr>
                <w:rFonts w:ascii="Tahoma" w:hAnsi="Tahoma" w:cs="Tahoma"/>
              </w:rPr>
            </w:pPr>
            <w:sdt>
              <w:sdtPr>
                <w:rPr>
                  <w:rFonts w:ascii="Tahoma" w:hAnsi="Tahoma" w:cs="Tahoma"/>
                </w:rPr>
                <w:id w:val="1636068721"/>
                <w14:checkbox>
                  <w14:checked w14:val="0"/>
                  <w14:checkedState w14:val="2612" w14:font="MS Gothic"/>
                  <w14:uncheckedState w14:val="2610" w14:font="MS Gothic"/>
                </w14:checkbox>
              </w:sdtPr>
              <w:sdtEndPr/>
              <w:sdtContent>
                <w:r w:rsidR="00277603">
                  <w:rPr>
                    <w:rFonts w:ascii="MS Gothic" w:eastAsia="MS Gothic" w:hAnsi="MS Gothic" w:cs="Tahoma" w:hint="eastAsia"/>
                  </w:rPr>
                  <w:t>☐</w:t>
                </w:r>
              </w:sdtContent>
            </w:sdt>
            <w:r w:rsidR="00C230B2" w:rsidRPr="00EE1C7C">
              <w:rPr>
                <w:rFonts w:ascii="Tahoma" w:hAnsi="Tahoma" w:cs="Tahoma"/>
              </w:rPr>
              <w:t xml:space="preserve">  По преценка на пълномощника / </w:t>
            </w:r>
            <w:r w:rsidR="00C230B2" w:rsidRPr="008028E2">
              <w:rPr>
                <w:rFonts w:ascii="Tahoma" w:hAnsi="Tahoma" w:cs="Tahoma"/>
                <w:lang w:val="en-GB"/>
              </w:rPr>
              <w:t>At</w:t>
            </w:r>
            <w:r w:rsidR="00C230B2" w:rsidRPr="00EE1C7C">
              <w:rPr>
                <w:rFonts w:ascii="Tahoma" w:hAnsi="Tahoma" w:cs="Tahoma"/>
              </w:rPr>
              <w:t xml:space="preserve"> </w:t>
            </w:r>
            <w:r w:rsidR="00C230B2" w:rsidRPr="008028E2">
              <w:rPr>
                <w:rFonts w:ascii="Tahoma" w:hAnsi="Tahoma" w:cs="Tahoma"/>
                <w:lang w:val="en-GB"/>
              </w:rPr>
              <w:t>Proxy</w:t>
            </w:r>
            <w:r w:rsidR="00C230B2" w:rsidRPr="00EE1C7C">
              <w:rPr>
                <w:rFonts w:ascii="Tahoma" w:hAnsi="Tahoma" w:cs="Tahoma"/>
              </w:rPr>
              <w:t>’</w:t>
            </w:r>
            <w:r w:rsidR="00C230B2" w:rsidRPr="008028E2">
              <w:rPr>
                <w:rFonts w:ascii="Tahoma" w:hAnsi="Tahoma" w:cs="Tahoma"/>
                <w:lang w:val="en-GB"/>
              </w:rPr>
              <w:t>s</w:t>
            </w:r>
            <w:r w:rsidR="00C230B2" w:rsidRPr="00EE1C7C">
              <w:rPr>
                <w:rFonts w:ascii="Tahoma" w:hAnsi="Tahoma" w:cs="Tahoma"/>
              </w:rPr>
              <w:t xml:space="preserve"> </w:t>
            </w:r>
            <w:r w:rsidR="00C230B2" w:rsidRPr="008028E2">
              <w:rPr>
                <w:rFonts w:ascii="Tahoma" w:hAnsi="Tahoma" w:cs="Tahoma"/>
                <w:lang w:val="en-GB"/>
              </w:rPr>
              <w:t>discretion</w:t>
            </w:r>
          </w:p>
          <w:p w14:paraId="7579AEBB" w14:textId="612D2243" w:rsidR="008028E2" w:rsidRPr="00EE1C7C" w:rsidRDefault="008028E2" w:rsidP="007364BC">
            <w:pPr>
              <w:ind w:left="3720"/>
              <w:rPr>
                <w:rFonts w:ascii="Tahoma" w:hAnsi="Tahoma" w:cs="Tahoma"/>
              </w:rPr>
            </w:pPr>
            <w:r w:rsidRPr="00EE1C7C">
              <w:rPr>
                <w:rFonts w:ascii="Tahoma" w:hAnsi="Tahoma" w:cs="Tahoma"/>
                <w:i/>
                <w:iCs/>
              </w:rPr>
              <w:t xml:space="preserve">(Поставете отметка на предпочитания начин на гласуване / </w:t>
            </w:r>
            <w:r w:rsidRPr="008028E2">
              <w:rPr>
                <w:rFonts w:ascii="Tahoma" w:hAnsi="Tahoma" w:cs="Tahoma"/>
                <w:i/>
                <w:iCs/>
                <w:lang w:val="en-GB"/>
              </w:rPr>
              <w:t>Place</w:t>
            </w:r>
            <w:r w:rsidRPr="00EE1C7C">
              <w:rPr>
                <w:rFonts w:ascii="Tahoma" w:hAnsi="Tahoma" w:cs="Tahoma"/>
                <w:i/>
                <w:iCs/>
              </w:rPr>
              <w:t xml:space="preserve"> </w:t>
            </w:r>
            <w:r w:rsidRPr="008028E2">
              <w:rPr>
                <w:rFonts w:ascii="Tahoma" w:hAnsi="Tahoma" w:cs="Tahoma"/>
                <w:i/>
                <w:iCs/>
                <w:lang w:val="en-GB"/>
              </w:rPr>
              <w:t>a</w:t>
            </w:r>
            <w:r w:rsidRPr="00EE1C7C">
              <w:rPr>
                <w:rFonts w:ascii="Tahoma" w:hAnsi="Tahoma" w:cs="Tahoma"/>
                <w:i/>
                <w:iCs/>
              </w:rPr>
              <w:t xml:space="preserve"> </w:t>
            </w:r>
            <w:r w:rsidRPr="008028E2">
              <w:rPr>
                <w:rFonts w:ascii="Tahoma" w:hAnsi="Tahoma" w:cs="Tahoma"/>
                <w:i/>
                <w:iCs/>
                <w:lang w:val="en-GB"/>
              </w:rPr>
              <w:t>checkmark</w:t>
            </w:r>
            <w:r w:rsidRPr="00EE1C7C">
              <w:rPr>
                <w:rFonts w:ascii="Tahoma" w:hAnsi="Tahoma" w:cs="Tahoma"/>
                <w:i/>
                <w:iCs/>
              </w:rPr>
              <w:t xml:space="preserve"> </w:t>
            </w:r>
            <w:r w:rsidRPr="008028E2">
              <w:rPr>
                <w:rFonts w:ascii="Tahoma" w:hAnsi="Tahoma" w:cs="Tahoma"/>
                <w:i/>
                <w:iCs/>
                <w:lang w:val="en-GB"/>
              </w:rPr>
              <w:t>on</w:t>
            </w:r>
            <w:r w:rsidRPr="00EE1C7C">
              <w:rPr>
                <w:rFonts w:ascii="Tahoma" w:hAnsi="Tahoma" w:cs="Tahoma"/>
                <w:i/>
                <w:iCs/>
              </w:rPr>
              <w:t xml:space="preserve"> </w:t>
            </w:r>
            <w:r w:rsidRPr="008028E2">
              <w:rPr>
                <w:rFonts w:ascii="Tahoma" w:hAnsi="Tahoma" w:cs="Tahoma"/>
                <w:i/>
                <w:iCs/>
                <w:lang w:val="en-GB"/>
              </w:rPr>
              <w:t>the</w:t>
            </w:r>
            <w:r w:rsidRPr="00EE1C7C">
              <w:rPr>
                <w:rFonts w:ascii="Tahoma" w:hAnsi="Tahoma" w:cs="Tahoma"/>
                <w:i/>
                <w:iCs/>
              </w:rPr>
              <w:t xml:space="preserve"> </w:t>
            </w:r>
            <w:r w:rsidRPr="008028E2">
              <w:rPr>
                <w:rFonts w:ascii="Tahoma" w:hAnsi="Tahoma" w:cs="Tahoma"/>
                <w:i/>
                <w:iCs/>
                <w:lang w:val="en-GB"/>
              </w:rPr>
              <w:t>preferred</w:t>
            </w:r>
            <w:r w:rsidRPr="00EE1C7C">
              <w:rPr>
                <w:rFonts w:ascii="Tahoma" w:hAnsi="Tahoma" w:cs="Tahoma"/>
                <w:i/>
                <w:iCs/>
              </w:rPr>
              <w:t xml:space="preserve"> </w:t>
            </w:r>
            <w:r w:rsidRPr="008028E2">
              <w:rPr>
                <w:rFonts w:ascii="Tahoma" w:hAnsi="Tahoma" w:cs="Tahoma"/>
                <w:i/>
                <w:iCs/>
                <w:lang w:val="en-GB"/>
              </w:rPr>
              <w:t>voting</w:t>
            </w:r>
            <w:r w:rsidRPr="00EE1C7C">
              <w:rPr>
                <w:rFonts w:ascii="Tahoma" w:hAnsi="Tahoma" w:cs="Tahoma"/>
                <w:i/>
                <w:iCs/>
              </w:rPr>
              <w:t xml:space="preserve"> </w:t>
            </w:r>
            <w:r w:rsidRPr="008028E2">
              <w:rPr>
                <w:rFonts w:ascii="Tahoma" w:hAnsi="Tahoma" w:cs="Tahoma"/>
                <w:i/>
                <w:iCs/>
                <w:lang w:val="en-GB"/>
              </w:rPr>
              <w:t>method</w:t>
            </w:r>
            <w:r w:rsidRPr="00EE1C7C">
              <w:rPr>
                <w:rFonts w:ascii="Tahoma" w:hAnsi="Tahoma" w:cs="Tahoma"/>
                <w:i/>
                <w:iCs/>
              </w:rPr>
              <w:t>)</w:t>
            </w:r>
          </w:p>
        </w:tc>
      </w:tr>
      <w:tr w:rsidR="00DB64C1" w:rsidRPr="00C230B2" w14:paraId="4485BA99" w14:textId="77777777" w:rsidTr="79A5B611">
        <w:tc>
          <w:tcPr>
            <w:tcW w:w="10348" w:type="dxa"/>
            <w:gridSpan w:val="2"/>
          </w:tcPr>
          <w:p w14:paraId="1CC173D7" w14:textId="77777777" w:rsidR="00DB64C1" w:rsidRPr="00EE1C7C" w:rsidRDefault="00DB64C1" w:rsidP="00DB64C1">
            <w:pPr>
              <w:ind w:left="3998"/>
              <w:rPr>
                <w:rFonts w:ascii="Tahoma" w:hAnsi="Tahoma" w:cs="Tahoma"/>
              </w:rPr>
            </w:pPr>
          </w:p>
        </w:tc>
      </w:tr>
      <w:tr w:rsidR="00C230B2" w:rsidRPr="00C230B2" w14:paraId="485717AE" w14:textId="77777777" w:rsidTr="79A5B611">
        <w:tc>
          <w:tcPr>
            <w:tcW w:w="5174" w:type="dxa"/>
          </w:tcPr>
          <w:p w14:paraId="350AD526" w14:textId="54A7C57A" w:rsidR="00C230B2" w:rsidRPr="008028E2" w:rsidRDefault="008028E2" w:rsidP="00C230B2">
            <w:pPr>
              <w:pStyle w:val="NoSpacing"/>
              <w:numPr>
                <w:ilvl w:val="0"/>
                <w:numId w:val="2"/>
              </w:numPr>
              <w:tabs>
                <w:tab w:val="left" w:pos="310"/>
              </w:tabs>
              <w:ind w:left="0" w:firstLine="0"/>
            </w:pPr>
            <w:r w:rsidRPr="008028E2">
              <w:rPr>
                <w:b/>
              </w:rPr>
              <w:t>Увеличаване на възнаграждението и определяне на размера на гаранцията за управление на част от членовете на Надзорния съвет</w:t>
            </w:r>
            <w:r w:rsidR="00C230B2" w:rsidRPr="00C230B2">
              <w:rPr>
                <w:b/>
              </w:rPr>
              <w:t>.</w:t>
            </w:r>
          </w:p>
          <w:p w14:paraId="1F0ECC97" w14:textId="77777777" w:rsidR="008028E2" w:rsidRPr="00C230B2" w:rsidRDefault="008028E2" w:rsidP="008028E2">
            <w:pPr>
              <w:pStyle w:val="NoSpacing"/>
              <w:tabs>
                <w:tab w:val="left" w:pos="310"/>
              </w:tabs>
              <w:ind w:left="0" w:firstLine="0"/>
            </w:pPr>
          </w:p>
          <w:p w14:paraId="7B9FE333" w14:textId="49526C26" w:rsidR="00C230B2" w:rsidRPr="00C230B2" w:rsidRDefault="00C230B2" w:rsidP="00C230B2">
            <w:pPr>
              <w:pStyle w:val="NoSpacing"/>
              <w:tabs>
                <w:tab w:val="left" w:pos="310"/>
              </w:tabs>
              <w:ind w:left="0" w:firstLine="0"/>
            </w:pPr>
            <w:r w:rsidRPr="79A5B611">
              <w:rPr>
                <w:u w:val="single"/>
              </w:rPr>
              <w:t>Предложение за решение</w:t>
            </w:r>
            <w:r>
              <w:t xml:space="preserve">: </w:t>
            </w:r>
            <w:r w:rsidR="5D8201A5" w:rsidRPr="79A5B611">
              <w:rPr>
                <w:color w:val="000000" w:themeColor="text1"/>
              </w:rPr>
              <w:t xml:space="preserve">Във връзка с учредения с Решение на Надзорния съвет от 17.06.2024 г. Комитет за управление на корпоративните рискове към Надзорния съвет на Дружеството, чиято основна цел и функции са да осъществява мониторинг и надзор на системите за вътрешен контрол и управление на риска на Телелинк Бизнес Сървисис Груп АД и механизмите за идентифициране и управление на професионални, оперативни и други бизнес рискове, за да се гарантира, че същите са стабилни, подходящи и ефективни, с избрани членове на Комитета за управление на корпоративните рискове Ханс ван Хувелинген, Уилям Антъни Боуотер Ръсел и Иво Евгениев </w:t>
            </w:r>
            <w:proofErr w:type="spellStart"/>
            <w:r w:rsidR="5D8201A5" w:rsidRPr="79A5B611">
              <w:rPr>
                <w:color w:val="000000" w:themeColor="text1"/>
              </w:rPr>
              <w:t>Евгениев</w:t>
            </w:r>
            <w:proofErr w:type="spellEnd"/>
            <w:r w:rsidR="5D8201A5" w:rsidRPr="79A5B611">
              <w:rPr>
                <w:color w:val="000000" w:themeColor="text1"/>
              </w:rPr>
              <w:t xml:space="preserve"> и поради  възложените им допълнителни дейности и отговорности като членове на Комитета за управление на корпоративните рискове, Общото събрание на акционерите, в съответствие с чл. 17, т. 13 от устава, определя годишното (брутно) възнаграждение на Ханс ван Хувелинген, Уилям Антъни Боуотер Ръсел и Иво Евгениев </w:t>
            </w:r>
            <w:proofErr w:type="spellStart"/>
            <w:r w:rsidR="5D8201A5" w:rsidRPr="79A5B611">
              <w:rPr>
                <w:color w:val="000000" w:themeColor="text1"/>
              </w:rPr>
              <w:t>Евгениев</w:t>
            </w:r>
            <w:proofErr w:type="spellEnd"/>
            <w:r w:rsidR="5D8201A5" w:rsidRPr="79A5B611">
              <w:rPr>
                <w:color w:val="000000" w:themeColor="text1"/>
              </w:rPr>
              <w:t xml:space="preserve"> като го увеличава от 30 000 (тридесет хиляди) лева на 40 000 (четиридесет хиляди) лева. Гаранцията за управление, дължима от всеки от посочените членове на Надзорния съвет остава в размер на 3-месечното им брутно възнаграждение, като всеки от тях следва да допълни предоставената от него гаранция за управление до достигане на трикратния размер на месечното им брутно възнаграждение, съобразно приетото с настоящото решение увеличение на възнаграждението. Възлага и оправомощава Изпълнителният директор на Дружеството да сключи от името на Дружеството допълнителни споразумения към договорите с посочените по-горе членове на Надзорния съвет за увеличаване на дължимото им годишно възнаграждение. Възнаграждението </w:t>
            </w:r>
            <w:r w:rsidR="5D8201A5" w:rsidRPr="79A5B611">
              <w:rPr>
                <w:color w:val="000000" w:themeColor="text1"/>
              </w:rPr>
              <w:lastRenderedPageBreak/>
              <w:t>на останалите членове на Надзорния съвет остава непроменено</w:t>
            </w:r>
            <w:r>
              <w:t>.</w:t>
            </w:r>
          </w:p>
          <w:p w14:paraId="59BF3565" w14:textId="77777777" w:rsidR="00C230B2" w:rsidRPr="00C230B2" w:rsidRDefault="00C230B2" w:rsidP="00C230B2">
            <w:pPr>
              <w:rPr>
                <w:rFonts w:ascii="Tahoma" w:hAnsi="Tahoma" w:cs="Tahoma"/>
              </w:rPr>
            </w:pPr>
          </w:p>
        </w:tc>
        <w:tc>
          <w:tcPr>
            <w:tcW w:w="5174" w:type="dxa"/>
          </w:tcPr>
          <w:p w14:paraId="7A7B1F8F" w14:textId="6731D207" w:rsidR="00C230B2" w:rsidRPr="008028E2" w:rsidRDefault="00C230B2" w:rsidP="00C230B2">
            <w:pPr>
              <w:pStyle w:val="NoSpacing"/>
              <w:ind w:left="0" w:firstLine="0"/>
              <w:rPr>
                <w:b/>
                <w:bCs/>
                <w:lang w:val="en-GB"/>
              </w:rPr>
            </w:pPr>
            <w:r w:rsidRPr="008028E2">
              <w:rPr>
                <w:b/>
                <w:bCs/>
                <w:lang w:val="en-GB"/>
              </w:rPr>
              <w:lastRenderedPageBreak/>
              <w:t xml:space="preserve">2. </w:t>
            </w:r>
            <w:r w:rsidR="008028E2" w:rsidRPr="008028E2">
              <w:rPr>
                <w:b/>
                <w:bCs/>
                <w:lang w:val="en-GB"/>
              </w:rPr>
              <w:t>Increase of the remuneration and defining of the amount of the guarantee for management of some of the members of the Supervisory Board.</w:t>
            </w:r>
          </w:p>
          <w:p w14:paraId="6076AF34" w14:textId="77777777" w:rsidR="00C230B2" w:rsidRPr="008028E2" w:rsidRDefault="00C230B2" w:rsidP="00C230B2">
            <w:pPr>
              <w:pStyle w:val="NoSpacing"/>
              <w:ind w:left="0" w:firstLine="852"/>
              <w:rPr>
                <w:lang w:val="en-GB"/>
              </w:rPr>
            </w:pPr>
          </w:p>
          <w:p w14:paraId="17704015" w14:textId="494465B3" w:rsidR="00C230B2" w:rsidRPr="008028E2" w:rsidRDefault="00C230B2" w:rsidP="00DB64C1">
            <w:pPr>
              <w:jc w:val="both"/>
              <w:rPr>
                <w:rFonts w:ascii="Tahoma" w:hAnsi="Tahoma" w:cs="Tahoma"/>
                <w:lang w:val="en-GB"/>
              </w:rPr>
            </w:pPr>
            <w:r w:rsidRPr="008028E2">
              <w:rPr>
                <w:rFonts w:ascii="Tahoma" w:hAnsi="Tahoma" w:cs="Tahoma"/>
                <w:u w:val="single"/>
                <w:lang w:val="en-GB"/>
              </w:rPr>
              <w:t>Proposed resolution:</w:t>
            </w:r>
            <w:r w:rsidRPr="008028E2">
              <w:rPr>
                <w:rFonts w:ascii="Tahoma" w:hAnsi="Tahoma" w:cs="Tahoma"/>
                <w:lang w:val="en-GB"/>
              </w:rPr>
              <w:t xml:space="preserve"> </w:t>
            </w:r>
            <w:r w:rsidR="008028E2" w:rsidRPr="008028E2">
              <w:rPr>
                <w:rFonts w:ascii="Tahoma" w:hAnsi="Tahoma" w:cs="Tahoma"/>
                <w:lang w:val="en-GB"/>
              </w:rPr>
              <w:t xml:space="preserve">With regard to the Enterprise Risk Committee to the Supervisory Board of the Company, established with Resolution of the Supervisory Board dated 17.06.2024, whose main purpose and functions are to monitor and supervise the internal control and risk management systems of Telelink Business Services Group AD and the mechanisms for identifying and managing of professional, operational and other business risks and to ensure that they are robust, appropriate and effective, with elected members of the Enterprise Risk Committee Hans van Houwelingen, William Anthony Bowater Russell and Ivo Evgeniev </w:t>
            </w:r>
            <w:proofErr w:type="spellStart"/>
            <w:r w:rsidR="008028E2" w:rsidRPr="008028E2">
              <w:rPr>
                <w:rFonts w:ascii="Tahoma" w:hAnsi="Tahoma" w:cs="Tahoma"/>
                <w:lang w:val="en-GB"/>
              </w:rPr>
              <w:t>Evgeniev</w:t>
            </w:r>
            <w:proofErr w:type="spellEnd"/>
            <w:r w:rsidR="008028E2" w:rsidRPr="008028E2">
              <w:rPr>
                <w:rFonts w:ascii="Tahoma" w:hAnsi="Tahoma" w:cs="Tahoma"/>
                <w:lang w:val="en-GB"/>
              </w:rPr>
              <w:t xml:space="preserve"> and due to fact that they are assigned with additional activities and responsibilities as members of the Enterprise Risk Committee, the General Meeting of Shareholders, in accordance with Art. 17, item 13 of the Articles of Association, determines the annual (gross) remuneration of Hans van Houwelingen, William Anthony Bowater Russell and Ivo Evgeniev </w:t>
            </w:r>
            <w:proofErr w:type="spellStart"/>
            <w:r w:rsidR="008028E2" w:rsidRPr="008028E2">
              <w:rPr>
                <w:rFonts w:ascii="Tahoma" w:hAnsi="Tahoma" w:cs="Tahoma"/>
                <w:lang w:val="en-GB"/>
              </w:rPr>
              <w:t>Evgeniev</w:t>
            </w:r>
            <w:proofErr w:type="spellEnd"/>
            <w:r w:rsidR="008028E2" w:rsidRPr="008028E2">
              <w:rPr>
                <w:rFonts w:ascii="Tahoma" w:hAnsi="Tahoma" w:cs="Tahoma"/>
                <w:lang w:val="en-GB"/>
              </w:rPr>
              <w:t>, increasing it from BGN 30,000 (thirty thousand) to BGN 40,000 (forty thousand). The management guarantee due by each of the named members of the Supervisory Board remains in the amount of their 3-month gross remuneration, and each of them should supplement the management guarantee provided by him until reaching the amount of three times of their monthly gross remuneration, in accordance with the increase in remuneration, approved by this resolution. Assigns and authorizes the Executive Director of the Company to conclude, on behalf of the Company, additional agreements to the contracts with the above-mentioned members of the Supervisory Board to increase their annual remuneration. The remuneration of the other members of the Supervisory Board remains unchanged.</w:t>
            </w:r>
          </w:p>
        </w:tc>
      </w:tr>
      <w:tr w:rsidR="004F4A32" w:rsidRPr="00C230B2" w14:paraId="5F488051" w14:textId="77777777" w:rsidTr="79A5B611">
        <w:tc>
          <w:tcPr>
            <w:tcW w:w="5174" w:type="dxa"/>
          </w:tcPr>
          <w:p w14:paraId="25090451" w14:textId="77777777" w:rsidR="004F4A32" w:rsidRPr="00C230B2" w:rsidRDefault="004F4A32" w:rsidP="00F551C2">
            <w:pPr>
              <w:pStyle w:val="NoSpacing"/>
              <w:jc w:val="right"/>
              <w:rPr>
                <w:b/>
              </w:rPr>
            </w:pPr>
            <w:r w:rsidRPr="00C230B2">
              <w:rPr>
                <w:b/>
              </w:rPr>
              <w:t xml:space="preserve">Начин на гласуване:  </w:t>
            </w:r>
          </w:p>
        </w:tc>
        <w:tc>
          <w:tcPr>
            <w:tcW w:w="5174" w:type="dxa"/>
          </w:tcPr>
          <w:p w14:paraId="65F76772" w14:textId="77777777" w:rsidR="004F4A32" w:rsidRPr="008028E2" w:rsidRDefault="004F4A32" w:rsidP="00F551C2">
            <w:pPr>
              <w:pStyle w:val="NoSpacing"/>
              <w:ind w:left="-41" w:right="175" w:firstLine="0"/>
              <w:jc w:val="left"/>
              <w:rPr>
                <w:b/>
                <w:bCs/>
                <w:lang w:val="en-GB"/>
              </w:rPr>
            </w:pPr>
            <w:r w:rsidRPr="008028E2">
              <w:rPr>
                <w:b/>
                <w:bCs/>
                <w:lang w:val="en-GB"/>
              </w:rPr>
              <w:t xml:space="preserve">Vote:  </w:t>
            </w:r>
          </w:p>
        </w:tc>
      </w:tr>
      <w:tr w:rsidR="00C230B2" w:rsidRPr="00C230B2" w14:paraId="3641D702" w14:textId="77777777" w:rsidTr="79A5B611">
        <w:trPr>
          <w:trHeight w:val="537"/>
        </w:trPr>
        <w:tc>
          <w:tcPr>
            <w:tcW w:w="10348" w:type="dxa"/>
            <w:gridSpan w:val="2"/>
          </w:tcPr>
          <w:p w14:paraId="0F559482" w14:textId="38D43C58" w:rsidR="00C230B2" w:rsidRPr="00EE1C7C" w:rsidRDefault="00BE196E" w:rsidP="007364BC">
            <w:pPr>
              <w:ind w:left="3720"/>
              <w:rPr>
                <w:rFonts w:ascii="Tahoma" w:hAnsi="Tahoma" w:cs="Tahoma"/>
              </w:rPr>
            </w:pPr>
            <w:sdt>
              <w:sdtPr>
                <w:rPr>
                  <w:rFonts w:ascii="Tahoma" w:hAnsi="Tahoma" w:cs="Tahoma"/>
                </w:rPr>
                <w:id w:val="-554316903"/>
                <w14:checkbox>
                  <w14:checked w14:val="0"/>
                  <w14:checkedState w14:val="2612" w14:font="MS Gothic"/>
                  <w14:uncheckedState w14:val="2610" w14:font="MS Gothic"/>
                </w14:checkbox>
              </w:sdtPr>
              <w:sdtEndPr/>
              <w:sdtContent>
                <w:r w:rsidR="00277603">
                  <w:rPr>
                    <w:rFonts w:ascii="MS Gothic" w:eastAsia="MS Gothic" w:hAnsi="MS Gothic" w:cs="Tahoma" w:hint="eastAsia"/>
                  </w:rPr>
                  <w:t>☐</w:t>
                </w:r>
              </w:sdtContent>
            </w:sdt>
            <w:r w:rsidR="00C230B2" w:rsidRPr="00EE1C7C">
              <w:rPr>
                <w:rFonts w:ascii="Tahoma" w:hAnsi="Tahoma" w:cs="Tahoma"/>
              </w:rPr>
              <w:t xml:space="preserve">  ЗА / </w:t>
            </w:r>
            <w:r w:rsidR="00C230B2" w:rsidRPr="008028E2">
              <w:rPr>
                <w:rFonts w:ascii="Tahoma" w:hAnsi="Tahoma" w:cs="Tahoma"/>
                <w:lang w:val="en-GB"/>
              </w:rPr>
              <w:t>IN</w:t>
            </w:r>
            <w:r w:rsidR="00C230B2" w:rsidRPr="00EE1C7C">
              <w:rPr>
                <w:rFonts w:ascii="Tahoma" w:hAnsi="Tahoma" w:cs="Tahoma"/>
              </w:rPr>
              <w:t xml:space="preserve"> </w:t>
            </w:r>
            <w:r w:rsidR="00C230B2" w:rsidRPr="008028E2">
              <w:rPr>
                <w:rFonts w:ascii="Tahoma" w:hAnsi="Tahoma" w:cs="Tahoma"/>
                <w:lang w:val="en-GB"/>
              </w:rPr>
              <w:t>FAVOUR</w:t>
            </w:r>
          </w:p>
          <w:p w14:paraId="612F0655" w14:textId="4D358C67" w:rsidR="00C230B2" w:rsidRPr="00EE1C7C" w:rsidRDefault="00BE196E" w:rsidP="007364BC">
            <w:pPr>
              <w:ind w:left="3720"/>
              <w:rPr>
                <w:rFonts w:ascii="Tahoma" w:hAnsi="Tahoma" w:cs="Tahoma"/>
              </w:rPr>
            </w:pPr>
            <w:sdt>
              <w:sdtPr>
                <w:rPr>
                  <w:rFonts w:ascii="Tahoma" w:hAnsi="Tahoma" w:cs="Tahoma"/>
                </w:rPr>
                <w:id w:val="157125906"/>
                <w14:checkbox>
                  <w14:checked w14:val="0"/>
                  <w14:checkedState w14:val="2612" w14:font="MS Gothic"/>
                  <w14:uncheckedState w14:val="2610" w14:font="MS Gothic"/>
                </w14:checkbox>
              </w:sdtPr>
              <w:sdtEndPr/>
              <w:sdtContent>
                <w:r w:rsidR="00277603">
                  <w:rPr>
                    <w:rFonts w:ascii="MS Gothic" w:eastAsia="MS Gothic" w:hAnsi="MS Gothic" w:cs="Tahoma" w:hint="eastAsia"/>
                  </w:rPr>
                  <w:t>☐</w:t>
                </w:r>
              </w:sdtContent>
            </w:sdt>
            <w:r w:rsidR="00C230B2" w:rsidRPr="00EE1C7C">
              <w:rPr>
                <w:rFonts w:ascii="Tahoma" w:hAnsi="Tahoma" w:cs="Tahoma"/>
              </w:rPr>
              <w:t xml:space="preserve">  ПРОТИВ / </w:t>
            </w:r>
            <w:r w:rsidR="00C230B2" w:rsidRPr="008028E2">
              <w:rPr>
                <w:rFonts w:ascii="Tahoma" w:hAnsi="Tahoma" w:cs="Tahoma"/>
                <w:lang w:val="en-GB"/>
              </w:rPr>
              <w:t>AGAINST</w:t>
            </w:r>
          </w:p>
          <w:p w14:paraId="6412D32D" w14:textId="3DEC30B4" w:rsidR="00C230B2" w:rsidRPr="00EE1C7C" w:rsidRDefault="00BE196E" w:rsidP="007364BC">
            <w:pPr>
              <w:ind w:left="3720"/>
              <w:rPr>
                <w:rFonts w:ascii="Tahoma" w:hAnsi="Tahoma" w:cs="Tahoma"/>
              </w:rPr>
            </w:pPr>
            <w:sdt>
              <w:sdtPr>
                <w:rPr>
                  <w:rFonts w:ascii="Tahoma" w:hAnsi="Tahoma" w:cs="Tahoma"/>
                </w:rPr>
                <w:id w:val="1132131044"/>
                <w14:checkbox>
                  <w14:checked w14:val="0"/>
                  <w14:checkedState w14:val="2612" w14:font="MS Gothic"/>
                  <w14:uncheckedState w14:val="2610" w14:font="MS Gothic"/>
                </w14:checkbox>
              </w:sdtPr>
              <w:sdtEndPr/>
              <w:sdtContent>
                <w:r w:rsidR="00277603">
                  <w:rPr>
                    <w:rFonts w:ascii="MS Gothic" w:eastAsia="MS Gothic" w:hAnsi="MS Gothic" w:cs="Tahoma" w:hint="eastAsia"/>
                  </w:rPr>
                  <w:t>☐</w:t>
                </w:r>
              </w:sdtContent>
            </w:sdt>
            <w:r w:rsidR="00C230B2" w:rsidRPr="00EE1C7C">
              <w:rPr>
                <w:rFonts w:ascii="Tahoma" w:hAnsi="Tahoma" w:cs="Tahoma"/>
              </w:rPr>
              <w:t xml:space="preserve">  ВЪЗДЪРЖАЛ СЕ / </w:t>
            </w:r>
            <w:r w:rsidR="00C230B2" w:rsidRPr="008028E2">
              <w:rPr>
                <w:rFonts w:ascii="Tahoma" w:hAnsi="Tahoma" w:cs="Tahoma"/>
                <w:lang w:val="en-GB"/>
              </w:rPr>
              <w:t>ABSTENTION</w:t>
            </w:r>
          </w:p>
          <w:p w14:paraId="7665DCE7" w14:textId="6EF6927B" w:rsidR="00C230B2" w:rsidRPr="00EE1C7C" w:rsidRDefault="00BE196E" w:rsidP="007364BC">
            <w:pPr>
              <w:ind w:left="3720"/>
              <w:rPr>
                <w:rFonts w:ascii="Tahoma" w:hAnsi="Tahoma" w:cs="Tahoma"/>
              </w:rPr>
            </w:pPr>
            <w:sdt>
              <w:sdtPr>
                <w:rPr>
                  <w:rFonts w:ascii="Tahoma" w:hAnsi="Tahoma" w:cs="Tahoma"/>
                </w:rPr>
                <w:id w:val="-1861194782"/>
                <w14:checkbox>
                  <w14:checked w14:val="0"/>
                  <w14:checkedState w14:val="2612" w14:font="MS Gothic"/>
                  <w14:uncheckedState w14:val="2610" w14:font="MS Gothic"/>
                </w14:checkbox>
              </w:sdtPr>
              <w:sdtEndPr/>
              <w:sdtContent>
                <w:r w:rsidR="00277603">
                  <w:rPr>
                    <w:rFonts w:ascii="MS Gothic" w:eastAsia="MS Gothic" w:hAnsi="MS Gothic" w:cs="Tahoma" w:hint="eastAsia"/>
                  </w:rPr>
                  <w:t>☐</w:t>
                </w:r>
              </w:sdtContent>
            </w:sdt>
            <w:r w:rsidR="00C230B2" w:rsidRPr="00EE1C7C">
              <w:rPr>
                <w:rFonts w:ascii="Tahoma" w:hAnsi="Tahoma" w:cs="Tahoma"/>
              </w:rPr>
              <w:t xml:space="preserve">  По преценка на пълномощника / </w:t>
            </w:r>
            <w:r w:rsidR="00C230B2" w:rsidRPr="008028E2">
              <w:rPr>
                <w:rFonts w:ascii="Tahoma" w:hAnsi="Tahoma" w:cs="Tahoma"/>
                <w:lang w:val="en-GB"/>
              </w:rPr>
              <w:t>At</w:t>
            </w:r>
            <w:r w:rsidR="00C230B2" w:rsidRPr="00EE1C7C">
              <w:rPr>
                <w:rFonts w:ascii="Tahoma" w:hAnsi="Tahoma" w:cs="Tahoma"/>
              </w:rPr>
              <w:t xml:space="preserve"> </w:t>
            </w:r>
            <w:r w:rsidR="00C230B2" w:rsidRPr="008028E2">
              <w:rPr>
                <w:rFonts w:ascii="Tahoma" w:hAnsi="Tahoma" w:cs="Tahoma"/>
                <w:lang w:val="en-GB"/>
              </w:rPr>
              <w:t>Proxy</w:t>
            </w:r>
            <w:r w:rsidR="00C230B2" w:rsidRPr="00EE1C7C">
              <w:rPr>
                <w:rFonts w:ascii="Tahoma" w:hAnsi="Tahoma" w:cs="Tahoma"/>
              </w:rPr>
              <w:t>’</w:t>
            </w:r>
            <w:r w:rsidR="00C230B2" w:rsidRPr="008028E2">
              <w:rPr>
                <w:rFonts w:ascii="Tahoma" w:hAnsi="Tahoma" w:cs="Tahoma"/>
                <w:lang w:val="en-GB"/>
              </w:rPr>
              <w:t>s</w:t>
            </w:r>
            <w:r w:rsidR="00C230B2" w:rsidRPr="00EE1C7C">
              <w:rPr>
                <w:rFonts w:ascii="Tahoma" w:hAnsi="Tahoma" w:cs="Tahoma"/>
              </w:rPr>
              <w:t xml:space="preserve"> </w:t>
            </w:r>
            <w:r w:rsidR="00C230B2" w:rsidRPr="008028E2">
              <w:rPr>
                <w:rFonts w:ascii="Tahoma" w:hAnsi="Tahoma" w:cs="Tahoma"/>
                <w:lang w:val="en-GB"/>
              </w:rPr>
              <w:t>discretion</w:t>
            </w:r>
          </w:p>
          <w:p w14:paraId="78CEF2B4" w14:textId="3CD891EA" w:rsidR="008028E2" w:rsidRPr="00EE1C7C" w:rsidRDefault="008028E2" w:rsidP="007364BC">
            <w:pPr>
              <w:ind w:left="3720"/>
              <w:rPr>
                <w:rFonts w:ascii="Tahoma" w:hAnsi="Tahoma" w:cs="Tahoma"/>
              </w:rPr>
            </w:pPr>
            <w:r w:rsidRPr="00EE1C7C">
              <w:rPr>
                <w:rFonts w:ascii="Tahoma" w:hAnsi="Tahoma" w:cs="Tahoma"/>
                <w:i/>
                <w:iCs/>
              </w:rPr>
              <w:t xml:space="preserve">(Поставете отметка на предпочитания начин на гласуване / </w:t>
            </w:r>
            <w:r w:rsidRPr="008028E2">
              <w:rPr>
                <w:rFonts w:ascii="Tahoma" w:hAnsi="Tahoma" w:cs="Tahoma"/>
                <w:i/>
                <w:iCs/>
                <w:lang w:val="en-GB"/>
              </w:rPr>
              <w:t>Place</w:t>
            </w:r>
            <w:r w:rsidRPr="00EE1C7C">
              <w:rPr>
                <w:rFonts w:ascii="Tahoma" w:hAnsi="Tahoma" w:cs="Tahoma"/>
                <w:i/>
                <w:iCs/>
              </w:rPr>
              <w:t xml:space="preserve"> </w:t>
            </w:r>
            <w:r w:rsidRPr="008028E2">
              <w:rPr>
                <w:rFonts w:ascii="Tahoma" w:hAnsi="Tahoma" w:cs="Tahoma"/>
                <w:i/>
                <w:iCs/>
                <w:lang w:val="en-GB"/>
              </w:rPr>
              <w:t>a</w:t>
            </w:r>
            <w:r w:rsidRPr="00EE1C7C">
              <w:rPr>
                <w:rFonts w:ascii="Tahoma" w:hAnsi="Tahoma" w:cs="Tahoma"/>
                <w:i/>
                <w:iCs/>
              </w:rPr>
              <w:t xml:space="preserve"> </w:t>
            </w:r>
            <w:r w:rsidRPr="008028E2">
              <w:rPr>
                <w:rFonts w:ascii="Tahoma" w:hAnsi="Tahoma" w:cs="Tahoma"/>
                <w:i/>
                <w:iCs/>
                <w:lang w:val="en-GB"/>
              </w:rPr>
              <w:t>checkmark</w:t>
            </w:r>
            <w:r w:rsidRPr="00EE1C7C">
              <w:rPr>
                <w:rFonts w:ascii="Tahoma" w:hAnsi="Tahoma" w:cs="Tahoma"/>
                <w:i/>
                <w:iCs/>
              </w:rPr>
              <w:t xml:space="preserve"> </w:t>
            </w:r>
            <w:r w:rsidRPr="008028E2">
              <w:rPr>
                <w:rFonts w:ascii="Tahoma" w:hAnsi="Tahoma" w:cs="Tahoma"/>
                <w:i/>
                <w:iCs/>
                <w:lang w:val="en-GB"/>
              </w:rPr>
              <w:t>on</w:t>
            </w:r>
            <w:r w:rsidRPr="00EE1C7C">
              <w:rPr>
                <w:rFonts w:ascii="Tahoma" w:hAnsi="Tahoma" w:cs="Tahoma"/>
                <w:i/>
                <w:iCs/>
              </w:rPr>
              <w:t xml:space="preserve"> </w:t>
            </w:r>
            <w:r w:rsidRPr="008028E2">
              <w:rPr>
                <w:rFonts w:ascii="Tahoma" w:hAnsi="Tahoma" w:cs="Tahoma"/>
                <w:i/>
                <w:iCs/>
                <w:lang w:val="en-GB"/>
              </w:rPr>
              <w:t>the</w:t>
            </w:r>
            <w:r w:rsidRPr="00EE1C7C">
              <w:rPr>
                <w:rFonts w:ascii="Tahoma" w:hAnsi="Tahoma" w:cs="Tahoma"/>
                <w:i/>
                <w:iCs/>
              </w:rPr>
              <w:t xml:space="preserve"> </w:t>
            </w:r>
            <w:r w:rsidRPr="008028E2">
              <w:rPr>
                <w:rFonts w:ascii="Tahoma" w:hAnsi="Tahoma" w:cs="Tahoma"/>
                <w:i/>
                <w:iCs/>
                <w:lang w:val="en-GB"/>
              </w:rPr>
              <w:t>preferred</w:t>
            </w:r>
            <w:r w:rsidRPr="00EE1C7C">
              <w:rPr>
                <w:rFonts w:ascii="Tahoma" w:hAnsi="Tahoma" w:cs="Tahoma"/>
                <w:i/>
                <w:iCs/>
              </w:rPr>
              <w:t xml:space="preserve"> </w:t>
            </w:r>
            <w:r w:rsidRPr="008028E2">
              <w:rPr>
                <w:rFonts w:ascii="Tahoma" w:hAnsi="Tahoma" w:cs="Tahoma"/>
                <w:i/>
                <w:iCs/>
                <w:lang w:val="en-GB"/>
              </w:rPr>
              <w:t>voting</w:t>
            </w:r>
            <w:r w:rsidRPr="00EE1C7C">
              <w:rPr>
                <w:rFonts w:ascii="Tahoma" w:hAnsi="Tahoma" w:cs="Tahoma"/>
                <w:i/>
                <w:iCs/>
              </w:rPr>
              <w:t xml:space="preserve"> </w:t>
            </w:r>
            <w:r w:rsidRPr="008028E2">
              <w:rPr>
                <w:rFonts w:ascii="Tahoma" w:hAnsi="Tahoma" w:cs="Tahoma"/>
                <w:i/>
                <w:iCs/>
                <w:lang w:val="en-GB"/>
              </w:rPr>
              <w:t>method</w:t>
            </w:r>
            <w:r w:rsidRPr="00EE1C7C">
              <w:rPr>
                <w:rFonts w:ascii="Tahoma" w:hAnsi="Tahoma" w:cs="Tahoma"/>
                <w:i/>
                <w:iCs/>
              </w:rPr>
              <w:t>)</w:t>
            </w:r>
          </w:p>
        </w:tc>
      </w:tr>
      <w:tr w:rsidR="00C230B2" w:rsidRPr="00C230B2" w14:paraId="7A449700" w14:textId="77777777" w:rsidTr="79A5B611">
        <w:tc>
          <w:tcPr>
            <w:tcW w:w="5174" w:type="dxa"/>
          </w:tcPr>
          <w:p w14:paraId="5FECE03A" w14:textId="77777777" w:rsidR="00C230B2" w:rsidRPr="00C230B2" w:rsidRDefault="00C230B2" w:rsidP="00F551C2">
            <w:pPr>
              <w:rPr>
                <w:rFonts w:ascii="Tahoma" w:hAnsi="Tahoma" w:cs="Tahoma"/>
              </w:rPr>
            </w:pPr>
          </w:p>
        </w:tc>
        <w:tc>
          <w:tcPr>
            <w:tcW w:w="5174" w:type="dxa"/>
          </w:tcPr>
          <w:p w14:paraId="1D6301B1" w14:textId="77777777" w:rsidR="00C230B2" w:rsidRPr="00EE1C7C" w:rsidRDefault="00C230B2" w:rsidP="00F551C2">
            <w:pPr>
              <w:rPr>
                <w:rFonts w:ascii="Tahoma" w:hAnsi="Tahoma" w:cs="Tahoma"/>
              </w:rPr>
            </w:pPr>
          </w:p>
        </w:tc>
      </w:tr>
      <w:tr w:rsidR="00C230B2" w:rsidRPr="00C230B2" w14:paraId="32A7E4E0" w14:textId="77777777" w:rsidTr="79A5B611">
        <w:tc>
          <w:tcPr>
            <w:tcW w:w="5174" w:type="dxa"/>
          </w:tcPr>
          <w:p w14:paraId="60BDF169" w14:textId="77777777" w:rsidR="00C230B2" w:rsidRPr="00C230B2" w:rsidRDefault="00C230B2" w:rsidP="00F551C2">
            <w:pPr>
              <w:rPr>
                <w:rFonts w:ascii="Tahoma" w:hAnsi="Tahoma" w:cs="Tahoma"/>
              </w:rPr>
            </w:pPr>
          </w:p>
        </w:tc>
        <w:tc>
          <w:tcPr>
            <w:tcW w:w="5174" w:type="dxa"/>
          </w:tcPr>
          <w:p w14:paraId="71E328FA" w14:textId="77777777" w:rsidR="00C230B2" w:rsidRPr="00EE1C7C" w:rsidRDefault="00C230B2" w:rsidP="00F551C2">
            <w:pPr>
              <w:rPr>
                <w:rFonts w:ascii="Tahoma" w:hAnsi="Tahoma" w:cs="Tahoma"/>
              </w:rPr>
            </w:pPr>
          </w:p>
        </w:tc>
      </w:tr>
      <w:tr w:rsidR="00C230B2" w:rsidRPr="00C230B2" w14:paraId="1F4BB245" w14:textId="77777777" w:rsidTr="79A5B611">
        <w:tc>
          <w:tcPr>
            <w:tcW w:w="5174" w:type="dxa"/>
          </w:tcPr>
          <w:p w14:paraId="462CE0F8" w14:textId="63164935" w:rsidR="001637A6" w:rsidRDefault="008028E2" w:rsidP="001637A6">
            <w:pPr>
              <w:pStyle w:val="NoSpacing"/>
              <w:ind w:left="28" w:firstLine="0"/>
            </w:pPr>
            <w:r w:rsidRPr="008028E2">
              <w:t>Пълномощникът е длъжен да гласува по горепосочения начин</w:t>
            </w:r>
            <w:r w:rsidR="001637A6" w:rsidRPr="004465C1">
              <w:t xml:space="preserve">.  </w:t>
            </w:r>
          </w:p>
          <w:p w14:paraId="228352CD" w14:textId="77777777" w:rsidR="008510E4" w:rsidRPr="004465C1" w:rsidRDefault="008510E4" w:rsidP="001637A6">
            <w:pPr>
              <w:pStyle w:val="NoSpacing"/>
              <w:ind w:left="28" w:firstLine="0"/>
            </w:pPr>
          </w:p>
          <w:p w14:paraId="42BF6D39" w14:textId="51FAB6CA" w:rsidR="001637A6" w:rsidRDefault="24FE9521" w:rsidP="001637A6">
            <w:pPr>
              <w:pStyle w:val="NoSpacing"/>
              <w:ind w:left="28" w:firstLine="0"/>
            </w:pPr>
            <w:r>
              <w:t>В случаите на инструкции за гласуване „против” и „въздържал се” пълномощникът има/няма право да прави допълнителни предложения по точките от дневния ред по своя преценка. Упълномощаването обхваща/не обхваща въпроси, които са включени в дневния ред при условията на чл. 231, ал. 1 от Търговския закон (ТЗ) и не са обявени съгласно чл. 223 и чл. 223а от ТЗ. В случаите по чл. 231, ал. 1 от ТЗ пълномощникът има/няма право на собствена преценка дали да гласува и по какъв начин. В случаите по чл. 223а от ТЗ пълномощникът има/няма право на собствена преценка дали да гласува и по какъв начин, както и да прави/да не прави предложения за решения по допълнително включените въпроси в дневния ред</w:t>
            </w:r>
            <w:r w:rsidR="001637A6">
              <w:t xml:space="preserve">.  </w:t>
            </w:r>
          </w:p>
          <w:p w14:paraId="28924507" w14:textId="77777777" w:rsidR="008510E4" w:rsidRPr="004465C1" w:rsidRDefault="008510E4" w:rsidP="001637A6">
            <w:pPr>
              <w:pStyle w:val="NoSpacing"/>
              <w:ind w:left="28" w:firstLine="0"/>
            </w:pPr>
          </w:p>
          <w:p w14:paraId="7A19E4B8" w14:textId="77777777" w:rsidR="008028E2" w:rsidRDefault="008028E2" w:rsidP="001637A6">
            <w:pPr>
              <w:pStyle w:val="NoSpacing"/>
              <w:ind w:left="28" w:firstLine="0"/>
            </w:pPr>
            <w:r w:rsidRPr="008028E2">
              <w:t>Съгласно чл. 116, ал. 4 от ЗППЦК преупълномощаването с изброените по-горе права е нищожно</w:t>
            </w:r>
            <w:r w:rsidR="001637A6" w:rsidRPr="004465C1">
              <w:t xml:space="preserve">. </w:t>
            </w:r>
          </w:p>
          <w:p w14:paraId="771FD500" w14:textId="1B45265E" w:rsidR="008028E2" w:rsidRPr="00277603" w:rsidRDefault="008028E2" w:rsidP="00277603">
            <w:pPr>
              <w:pStyle w:val="NoSpacing"/>
              <w:ind w:left="0" w:firstLine="0"/>
              <w:rPr>
                <w:b/>
                <w:bCs/>
                <w:lang w:val="en-US"/>
              </w:rPr>
            </w:pPr>
          </w:p>
          <w:p w14:paraId="0DD3A347" w14:textId="77777777" w:rsidR="00C230B2" w:rsidRPr="008028E2" w:rsidRDefault="00C230B2" w:rsidP="008028E2">
            <w:pPr>
              <w:pStyle w:val="NoSpacing"/>
              <w:ind w:left="0" w:firstLine="0"/>
              <w:rPr>
                <w:lang w:val="en-US"/>
              </w:rPr>
            </w:pPr>
          </w:p>
        </w:tc>
        <w:tc>
          <w:tcPr>
            <w:tcW w:w="5174" w:type="dxa"/>
          </w:tcPr>
          <w:p w14:paraId="664CF5F6" w14:textId="0CCD56BF" w:rsidR="008510E4" w:rsidRPr="008028E2" w:rsidRDefault="008028E2" w:rsidP="008510E4">
            <w:pPr>
              <w:pStyle w:val="NoSpacing"/>
              <w:ind w:left="28" w:firstLine="0"/>
              <w:rPr>
                <w:lang w:val="en-GB"/>
              </w:rPr>
            </w:pPr>
            <w:r w:rsidRPr="008028E2">
              <w:rPr>
                <w:lang w:val="en-GB"/>
              </w:rPr>
              <w:t>The proxy is obliged to vote in the above-mentioned manner</w:t>
            </w:r>
            <w:r w:rsidR="008510E4" w:rsidRPr="008028E2">
              <w:rPr>
                <w:lang w:val="en-GB"/>
              </w:rPr>
              <w:t xml:space="preserve">.  </w:t>
            </w:r>
          </w:p>
          <w:p w14:paraId="3184CC4A" w14:textId="77777777" w:rsidR="008510E4" w:rsidRPr="008028E2" w:rsidRDefault="008510E4" w:rsidP="008510E4">
            <w:pPr>
              <w:pStyle w:val="NoSpacing"/>
              <w:ind w:left="28" w:firstLine="0"/>
              <w:rPr>
                <w:lang w:val="en-GB"/>
              </w:rPr>
            </w:pPr>
          </w:p>
          <w:p w14:paraId="4E9DF844" w14:textId="2FF706DB" w:rsidR="008510E4" w:rsidRPr="008028E2" w:rsidRDefault="008028E2" w:rsidP="008510E4">
            <w:pPr>
              <w:pStyle w:val="NoSpacing"/>
              <w:ind w:left="28" w:firstLine="0"/>
              <w:rPr>
                <w:lang w:val="en-GB"/>
              </w:rPr>
            </w:pPr>
            <w:r w:rsidRPr="008028E2">
              <w:rPr>
                <w:lang w:val="en-GB"/>
              </w:rPr>
              <w:t>In the case of instructions for voting "Against" and "Abstention", the proxy has / does not have the right to make additional motions on the agenda items at his/her discretion. The authorization covers / does not cover issues that are included in the agenda according to the provisions of Art. 231, para. 1 of the Commercial Act and have not been announced pursuant to Art. 223 and Art. 223a of the Commercial Act. In the cases under Art. 231, para 1 of the Commercial Act, the proxy has / does not have the right whether to vote and in what way at his/her own discretion. In the cases under Art. 223a of the Commercial Act the proxy has/ does not have the right whether to vote and in what way, as well as to make/ not to make proposals for decisions on the additionally included issues in the agenda at his/her own discretion</w:t>
            </w:r>
            <w:r w:rsidR="008510E4" w:rsidRPr="008028E2">
              <w:rPr>
                <w:lang w:val="en-GB"/>
              </w:rPr>
              <w:t>.</w:t>
            </w:r>
          </w:p>
          <w:p w14:paraId="431DFF3F" w14:textId="77777777" w:rsidR="008028E2" w:rsidRPr="008028E2" w:rsidRDefault="008028E2" w:rsidP="008510E4">
            <w:pPr>
              <w:pStyle w:val="NoSpacing"/>
              <w:ind w:left="28" w:firstLine="0"/>
              <w:rPr>
                <w:lang w:val="en-GB"/>
              </w:rPr>
            </w:pPr>
          </w:p>
          <w:p w14:paraId="0B2B82F5" w14:textId="693B5E0D" w:rsidR="00C230B2" w:rsidRPr="008028E2" w:rsidRDefault="008028E2" w:rsidP="008510E4">
            <w:pPr>
              <w:pStyle w:val="NoSpacing"/>
              <w:ind w:left="28" w:firstLine="0"/>
              <w:rPr>
                <w:lang w:val="en-GB"/>
              </w:rPr>
            </w:pPr>
            <w:r w:rsidRPr="008028E2">
              <w:rPr>
                <w:lang w:val="en-GB"/>
              </w:rPr>
              <w:t>According to Art. 116, para. 4 of the Public Offering of Securities Act, re-authorization of the above referred rights shall be null and void</w:t>
            </w:r>
            <w:r w:rsidR="008510E4" w:rsidRPr="008028E2">
              <w:rPr>
                <w:lang w:val="en-GB"/>
              </w:rPr>
              <w:t>.</w:t>
            </w:r>
          </w:p>
        </w:tc>
      </w:tr>
      <w:tr w:rsidR="00277603" w:rsidRPr="00C230B2" w14:paraId="19650393" w14:textId="77777777" w:rsidTr="00E77D5E">
        <w:tc>
          <w:tcPr>
            <w:tcW w:w="10348" w:type="dxa"/>
            <w:gridSpan w:val="2"/>
          </w:tcPr>
          <w:p w14:paraId="27483D51" w14:textId="70D50F12" w:rsidR="00277603" w:rsidRPr="008028E2" w:rsidRDefault="00277603" w:rsidP="00277603">
            <w:pPr>
              <w:pStyle w:val="NoSpacing"/>
              <w:ind w:left="28" w:firstLine="0"/>
              <w:jc w:val="center"/>
              <w:rPr>
                <w:lang w:val="en-GB"/>
              </w:rPr>
            </w:pPr>
            <w:r w:rsidRPr="008028E2">
              <w:rPr>
                <w:b/>
                <w:bCs/>
              </w:rPr>
              <w:t xml:space="preserve">Дата / </w:t>
            </w:r>
            <w:r w:rsidRPr="008028E2">
              <w:rPr>
                <w:b/>
                <w:bCs/>
                <w:lang w:val="en-US"/>
              </w:rPr>
              <w:t>Date</w:t>
            </w:r>
            <w:r w:rsidRPr="008028E2">
              <w:rPr>
                <w:b/>
                <w:bCs/>
              </w:rPr>
              <w:t>: __.__.2024</w:t>
            </w:r>
          </w:p>
        </w:tc>
      </w:tr>
      <w:tr w:rsidR="008028E2" w:rsidRPr="00C20851" w14:paraId="3F622F50" w14:textId="77777777" w:rsidTr="79A5B611">
        <w:trPr>
          <w:trHeight w:val="2924"/>
        </w:trPr>
        <w:tc>
          <w:tcPr>
            <w:tcW w:w="10348" w:type="dxa"/>
            <w:gridSpan w:val="2"/>
          </w:tcPr>
          <w:p w14:paraId="159A31C4" w14:textId="77777777" w:rsidR="008028E2" w:rsidRPr="008028E2" w:rsidRDefault="008028E2" w:rsidP="00C20851">
            <w:pPr>
              <w:jc w:val="right"/>
              <w:rPr>
                <w:rFonts w:ascii="Tahoma" w:hAnsi="Tahoma" w:cs="Tahoma"/>
                <w:b/>
                <w:lang w:val="en-GB"/>
              </w:rPr>
            </w:pPr>
          </w:p>
          <w:p w14:paraId="28A674D8" w14:textId="4D5F95B5" w:rsidR="008028E2" w:rsidRPr="008028E2" w:rsidRDefault="008028E2" w:rsidP="008028E2">
            <w:pPr>
              <w:pStyle w:val="paragraph"/>
              <w:spacing w:before="0" w:beforeAutospacing="0" w:after="0" w:afterAutospacing="0"/>
              <w:ind w:left="90"/>
              <w:jc w:val="center"/>
              <w:textAlignment w:val="baseline"/>
              <w:rPr>
                <w:rFonts w:ascii="Segoe UI" w:hAnsi="Segoe UI" w:cs="Segoe UI"/>
                <w:color w:val="000000"/>
                <w:sz w:val="18"/>
                <w:szCs w:val="18"/>
                <w:lang w:val="en-GB"/>
              </w:rPr>
            </w:pPr>
            <w:r w:rsidRPr="008028E2">
              <w:rPr>
                <w:rStyle w:val="normaltextrun"/>
                <w:rFonts w:ascii="Tahoma" w:hAnsi="Tahoma" w:cs="Tahoma"/>
                <w:b/>
                <w:bCs/>
                <w:color w:val="000000"/>
                <w:sz w:val="22"/>
                <w:szCs w:val="22"/>
                <w:lang w:val="en-GB"/>
              </w:rPr>
              <w:t xml:space="preserve">УПЪЛНОМОЩИТЕЛ </w:t>
            </w:r>
            <w:r w:rsidRPr="008028E2">
              <w:rPr>
                <w:rStyle w:val="normaltextrun"/>
                <w:rFonts w:ascii="Tahoma" w:hAnsi="Tahoma" w:cs="Tahoma"/>
                <w:b/>
                <w:bCs/>
                <w:color w:val="000000"/>
                <w:lang w:val="en-GB"/>
              </w:rPr>
              <w:t>/ AUTHORIZER</w:t>
            </w:r>
            <w:r w:rsidRPr="008028E2">
              <w:rPr>
                <w:rStyle w:val="normaltextrun"/>
                <w:rFonts w:ascii="Tahoma" w:hAnsi="Tahoma" w:cs="Tahoma"/>
                <w:b/>
                <w:bCs/>
                <w:color w:val="000000"/>
                <w:sz w:val="22"/>
                <w:szCs w:val="22"/>
                <w:lang w:val="en-GB"/>
              </w:rPr>
              <w:t>: </w:t>
            </w:r>
            <w:r w:rsidRPr="008028E2">
              <w:rPr>
                <w:rStyle w:val="eop"/>
                <w:rFonts w:ascii="Tahoma" w:hAnsi="Tahoma" w:cs="Tahoma"/>
                <w:color w:val="000000"/>
                <w:sz w:val="22"/>
                <w:szCs w:val="22"/>
                <w:lang w:val="en-GB"/>
              </w:rPr>
              <w:t> </w:t>
            </w:r>
          </w:p>
          <w:p w14:paraId="14DD3A71" w14:textId="77777777" w:rsidR="008028E2" w:rsidRPr="008028E2" w:rsidRDefault="008028E2" w:rsidP="008028E2">
            <w:pPr>
              <w:pStyle w:val="paragraph"/>
              <w:spacing w:before="0" w:beforeAutospacing="0" w:after="0" w:afterAutospacing="0"/>
              <w:ind w:left="2685" w:firstLine="135"/>
              <w:jc w:val="center"/>
              <w:textAlignment w:val="baseline"/>
              <w:rPr>
                <w:rFonts w:ascii="Segoe UI" w:hAnsi="Segoe UI" w:cs="Segoe UI"/>
                <w:color w:val="000000"/>
                <w:sz w:val="18"/>
                <w:szCs w:val="18"/>
                <w:lang w:val="en-GB"/>
              </w:rPr>
            </w:pPr>
            <w:r w:rsidRPr="008028E2">
              <w:rPr>
                <w:rStyle w:val="eop"/>
                <w:rFonts w:ascii="Tahoma" w:hAnsi="Tahoma" w:cs="Tahoma"/>
                <w:color w:val="000000"/>
                <w:sz w:val="22"/>
                <w:szCs w:val="22"/>
                <w:lang w:val="en-GB"/>
              </w:rPr>
              <w:t> </w:t>
            </w:r>
          </w:p>
          <w:p w14:paraId="0617CED5" w14:textId="77777777" w:rsidR="008028E2" w:rsidRDefault="008028E2" w:rsidP="008028E2">
            <w:pPr>
              <w:pStyle w:val="paragraph"/>
              <w:spacing w:before="0" w:beforeAutospacing="0" w:after="0" w:afterAutospacing="0"/>
              <w:ind w:left="2685" w:firstLine="135"/>
              <w:jc w:val="center"/>
              <w:textAlignment w:val="baseline"/>
              <w:rPr>
                <w:rStyle w:val="eop"/>
                <w:rFonts w:ascii="Tahoma" w:hAnsi="Tahoma" w:cs="Tahoma"/>
                <w:color w:val="000000"/>
                <w:sz w:val="22"/>
                <w:szCs w:val="22"/>
                <w:lang w:val="en-GB"/>
              </w:rPr>
            </w:pPr>
            <w:r w:rsidRPr="008028E2">
              <w:rPr>
                <w:rStyle w:val="eop"/>
                <w:rFonts w:ascii="Tahoma" w:hAnsi="Tahoma" w:cs="Tahoma"/>
                <w:color w:val="000000"/>
                <w:sz w:val="22"/>
                <w:szCs w:val="22"/>
                <w:lang w:val="en-GB"/>
              </w:rPr>
              <w:t> </w:t>
            </w:r>
          </w:p>
          <w:p w14:paraId="78AA63F9" w14:textId="77777777" w:rsidR="00277603" w:rsidRPr="008028E2" w:rsidRDefault="00277603" w:rsidP="008028E2">
            <w:pPr>
              <w:pStyle w:val="paragraph"/>
              <w:spacing w:before="0" w:beforeAutospacing="0" w:after="0" w:afterAutospacing="0"/>
              <w:ind w:left="2685" w:firstLine="135"/>
              <w:jc w:val="center"/>
              <w:textAlignment w:val="baseline"/>
              <w:rPr>
                <w:rFonts w:ascii="Segoe UI" w:hAnsi="Segoe UI" w:cs="Segoe UI"/>
                <w:color w:val="000000"/>
                <w:sz w:val="18"/>
                <w:szCs w:val="18"/>
                <w:lang w:val="en-GB"/>
              </w:rPr>
            </w:pPr>
          </w:p>
          <w:p w14:paraId="5A666352" w14:textId="77777777" w:rsidR="008028E2" w:rsidRPr="008028E2" w:rsidRDefault="008028E2" w:rsidP="008028E2">
            <w:pPr>
              <w:pStyle w:val="paragraph"/>
              <w:spacing w:before="0" w:beforeAutospacing="0" w:after="0" w:afterAutospacing="0"/>
              <w:ind w:left="2685" w:firstLine="135"/>
              <w:jc w:val="center"/>
              <w:textAlignment w:val="baseline"/>
              <w:rPr>
                <w:rFonts w:ascii="Segoe UI" w:hAnsi="Segoe UI" w:cs="Segoe UI"/>
                <w:color w:val="000000"/>
                <w:sz w:val="18"/>
                <w:szCs w:val="18"/>
                <w:lang w:val="en-GB"/>
              </w:rPr>
            </w:pPr>
            <w:r w:rsidRPr="008028E2">
              <w:rPr>
                <w:rStyle w:val="eop"/>
                <w:rFonts w:ascii="Tahoma" w:hAnsi="Tahoma" w:cs="Tahoma"/>
                <w:color w:val="000000"/>
                <w:sz w:val="22"/>
                <w:szCs w:val="22"/>
                <w:lang w:val="en-GB"/>
              </w:rPr>
              <w:t> </w:t>
            </w:r>
          </w:p>
          <w:p w14:paraId="24FD257F" w14:textId="77777777" w:rsidR="008028E2" w:rsidRPr="008028E2" w:rsidRDefault="008028E2" w:rsidP="008028E2">
            <w:pPr>
              <w:pStyle w:val="paragraph"/>
              <w:spacing w:before="0" w:beforeAutospacing="0" w:after="0" w:afterAutospacing="0"/>
              <w:ind w:left="705"/>
              <w:jc w:val="center"/>
              <w:textAlignment w:val="baseline"/>
              <w:rPr>
                <w:rFonts w:ascii="Segoe UI" w:hAnsi="Segoe UI" w:cs="Segoe UI"/>
                <w:color w:val="000000"/>
                <w:sz w:val="18"/>
                <w:szCs w:val="18"/>
                <w:lang w:val="en-GB"/>
              </w:rPr>
            </w:pPr>
            <w:r w:rsidRPr="008028E2">
              <w:rPr>
                <w:rStyle w:val="normaltextrun"/>
                <w:rFonts w:ascii="Tahoma" w:hAnsi="Tahoma" w:cs="Tahoma"/>
                <w:b/>
                <w:bCs/>
                <w:color w:val="000000"/>
                <w:sz w:val="22"/>
                <w:szCs w:val="22"/>
                <w:lang w:val="en-GB"/>
              </w:rPr>
              <w:t>______________________________ </w:t>
            </w:r>
            <w:r w:rsidRPr="008028E2">
              <w:rPr>
                <w:rStyle w:val="eop"/>
                <w:rFonts w:ascii="Tahoma" w:hAnsi="Tahoma" w:cs="Tahoma"/>
                <w:color w:val="000000"/>
                <w:sz w:val="22"/>
                <w:szCs w:val="22"/>
                <w:lang w:val="en-GB"/>
              </w:rPr>
              <w:t> </w:t>
            </w:r>
          </w:p>
          <w:p w14:paraId="1E943169" w14:textId="60138E8F" w:rsidR="008028E2" w:rsidRPr="008028E2" w:rsidRDefault="008028E2" w:rsidP="008028E2">
            <w:pPr>
              <w:pStyle w:val="paragraph"/>
              <w:spacing w:before="0" w:beforeAutospacing="0" w:after="0" w:afterAutospacing="0"/>
              <w:ind w:left="705"/>
              <w:jc w:val="center"/>
              <w:textAlignment w:val="baseline"/>
              <w:rPr>
                <w:rFonts w:ascii="Segoe UI" w:hAnsi="Segoe UI" w:cs="Segoe UI"/>
                <w:color w:val="000000"/>
                <w:sz w:val="18"/>
                <w:szCs w:val="18"/>
                <w:lang w:val="en-GB"/>
              </w:rPr>
            </w:pPr>
            <w:r w:rsidRPr="008028E2">
              <w:rPr>
                <w:rStyle w:val="normaltextrun"/>
                <w:rFonts w:ascii="Tahoma" w:hAnsi="Tahoma" w:cs="Tahoma"/>
                <w:i/>
                <w:iCs/>
                <w:color w:val="000000"/>
                <w:sz w:val="22"/>
                <w:szCs w:val="22"/>
                <w:lang w:val="en-GB"/>
              </w:rPr>
              <w:t>(</w:t>
            </w:r>
            <w:proofErr w:type="spellStart"/>
            <w:r w:rsidRPr="008028E2">
              <w:rPr>
                <w:rStyle w:val="normaltextrun"/>
                <w:rFonts w:ascii="Tahoma" w:hAnsi="Tahoma" w:cs="Tahoma"/>
                <w:i/>
                <w:iCs/>
                <w:color w:val="000000"/>
                <w:sz w:val="22"/>
                <w:szCs w:val="22"/>
                <w:lang w:val="en-GB"/>
              </w:rPr>
              <w:t>подпис</w:t>
            </w:r>
            <w:proofErr w:type="spellEnd"/>
            <w:r w:rsidRPr="008028E2">
              <w:rPr>
                <w:rStyle w:val="normaltextrun"/>
                <w:rFonts w:ascii="Tahoma" w:hAnsi="Tahoma" w:cs="Tahoma"/>
                <w:i/>
                <w:iCs/>
                <w:color w:val="000000"/>
                <w:sz w:val="22"/>
                <w:szCs w:val="22"/>
                <w:lang w:val="en-GB"/>
              </w:rPr>
              <w:t xml:space="preserve"> / signature)</w:t>
            </w:r>
            <w:r w:rsidRPr="008028E2">
              <w:rPr>
                <w:rStyle w:val="eop"/>
                <w:rFonts w:ascii="Tahoma" w:hAnsi="Tahoma" w:cs="Tahoma"/>
                <w:color w:val="000000"/>
                <w:sz w:val="22"/>
                <w:szCs w:val="22"/>
                <w:lang w:val="en-GB"/>
              </w:rPr>
              <w:t> </w:t>
            </w:r>
          </w:p>
          <w:p w14:paraId="36384C6E" w14:textId="77777777" w:rsidR="008028E2" w:rsidRPr="008028E2" w:rsidRDefault="008028E2" w:rsidP="008028E2">
            <w:pPr>
              <w:pStyle w:val="paragraph"/>
              <w:spacing w:before="0" w:beforeAutospacing="0" w:after="0" w:afterAutospacing="0"/>
              <w:ind w:left="705"/>
              <w:jc w:val="center"/>
              <w:textAlignment w:val="baseline"/>
              <w:rPr>
                <w:rFonts w:ascii="Segoe UI" w:hAnsi="Segoe UI" w:cs="Segoe UI"/>
                <w:color w:val="000000"/>
                <w:sz w:val="18"/>
                <w:szCs w:val="18"/>
                <w:lang w:val="en-GB"/>
              </w:rPr>
            </w:pPr>
            <w:r w:rsidRPr="008028E2">
              <w:rPr>
                <w:rStyle w:val="eop"/>
                <w:rFonts w:ascii="Tahoma" w:hAnsi="Tahoma" w:cs="Tahoma"/>
                <w:color w:val="000000"/>
                <w:sz w:val="22"/>
                <w:szCs w:val="22"/>
                <w:lang w:val="en-GB"/>
              </w:rPr>
              <w:t> </w:t>
            </w:r>
          </w:p>
          <w:p w14:paraId="28D8F626" w14:textId="77777777" w:rsidR="008028E2" w:rsidRPr="008028E2" w:rsidRDefault="008028E2" w:rsidP="008028E2">
            <w:pPr>
              <w:pStyle w:val="paragraph"/>
              <w:spacing w:before="0" w:beforeAutospacing="0" w:after="0" w:afterAutospacing="0"/>
              <w:ind w:left="705"/>
              <w:jc w:val="center"/>
              <w:textAlignment w:val="baseline"/>
              <w:rPr>
                <w:rFonts w:ascii="Segoe UI" w:hAnsi="Segoe UI" w:cs="Segoe UI"/>
                <w:color w:val="000000"/>
                <w:sz w:val="18"/>
                <w:szCs w:val="18"/>
                <w:lang w:val="en-GB"/>
              </w:rPr>
            </w:pPr>
            <w:r w:rsidRPr="008028E2">
              <w:rPr>
                <w:rStyle w:val="normaltextrun"/>
                <w:rFonts w:ascii="Tahoma" w:hAnsi="Tahoma" w:cs="Tahoma"/>
                <w:b/>
                <w:bCs/>
                <w:color w:val="000000"/>
                <w:sz w:val="22"/>
                <w:szCs w:val="22"/>
                <w:lang w:val="en-GB"/>
              </w:rPr>
              <w:t>______________________________ </w:t>
            </w:r>
            <w:r w:rsidRPr="008028E2">
              <w:rPr>
                <w:rStyle w:val="eop"/>
                <w:rFonts w:ascii="Tahoma" w:hAnsi="Tahoma" w:cs="Tahoma"/>
                <w:color w:val="000000"/>
                <w:sz w:val="22"/>
                <w:szCs w:val="22"/>
                <w:lang w:val="en-GB"/>
              </w:rPr>
              <w:t> </w:t>
            </w:r>
          </w:p>
          <w:p w14:paraId="2667CFA5" w14:textId="53E13A55" w:rsidR="008028E2" w:rsidRPr="008028E2" w:rsidRDefault="008028E2" w:rsidP="008028E2">
            <w:pPr>
              <w:pStyle w:val="paragraph"/>
              <w:spacing w:before="0" w:beforeAutospacing="0" w:after="0" w:afterAutospacing="0"/>
              <w:ind w:left="705"/>
              <w:jc w:val="center"/>
              <w:textAlignment w:val="baseline"/>
              <w:rPr>
                <w:rFonts w:ascii="Segoe UI" w:hAnsi="Segoe UI" w:cs="Segoe UI"/>
                <w:color w:val="000000"/>
                <w:sz w:val="18"/>
                <w:szCs w:val="18"/>
                <w:lang w:val="en-GB"/>
              </w:rPr>
            </w:pPr>
            <w:r w:rsidRPr="008028E2">
              <w:rPr>
                <w:rStyle w:val="normaltextrun"/>
                <w:rFonts w:ascii="Tahoma" w:hAnsi="Tahoma" w:cs="Tahoma"/>
                <w:i/>
                <w:iCs/>
                <w:color w:val="000000"/>
                <w:sz w:val="22"/>
                <w:szCs w:val="22"/>
                <w:lang w:val="en-GB"/>
              </w:rPr>
              <w:t>(</w:t>
            </w:r>
            <w:proofErr w:type="spellStart"/>
            <w:r w:rsidRPr="008028E2">
              <w:rPr>
                <w:rStyle w:val="normaltextrun"/>
                <w:rFonts w:ascii="Tahoma" w:hAnsi="Tahoma" w:cs="Tahoma"/>
                <w:i/>
                <w:iCs/>
                <w:color w:val="000000"/>
                <w:sz w:val="22"/>
                <w:szCs w:val="22"/>
                <w:lang w:val="en-GB"/>
              </w:rPr>
              <w:t>три</w:t>
            </w:r>
            <w:proofErr w:type="spellEnd"/>
            <w:r w:rsidRPr="008028E2">
              <w:rPr>
                <w:rStyle w:val="normaltextrun"/>
                <w:rFonts w:ascii="Tahoma" w:hAnsi="Tahoma" w:cs="Tahoma"/>
                <w:i/>
                <w:iCs/>
                <w:color w:val="000000"/>
                <w:sz w:val="22"/>
                <w:szCs w:val="22"/>
                <w:lang w:val="en-GB"/>
              </w:rPr>
              <w:t xml:space="preserve"> </w:t>
            </w:r>
            <w:proofErr w:type="spellStart"/>
            <w:r w:rsidRPr="008028E2">
              <w:rPr>
                <w:rStyle w:val="normaltextrun"/>
                <w:rFonts w:ascii="Tahoma" w:hAnsi="Tahoma" w:cs="Tahoma"/>
                <w:i/>
                <w:iCs/>
                <w:color w:val="000000"/>
                <w:sz w:val="22"/>
                <w:szCs w:val="22"/>
                <w:lang w:val="en-GB"/>
              </w:rPr>
              <w:t>имена</w:t>
            </w:r>
            <w:proofErr w:type="spellEnd"/>
            <w:r w:rsidRPr="008028E2">
              <w:rPr>
                <w:rStyle w:val="normaltextrun"/>
                <w:rFonts w:ascii="Tahoma" w:hAnsi="Tahoma" w:cs="Tahoma"/>
                <w:i/>
                <w:iCs/>
                <w:color w:val="000000"/>
                <w:sz w:val="22"/>
                <w:szCs w:val="22"/>
                <w:lang w:val="en-GB"/>
              </w:rPr>
              <w:t xml:space="preserve"> / full name)</w:t>
            </w:r>
            <w:r w:rsidRPr="008028E2">
              <w:rPr>
                <w:rStyle w:val="eop"/>
                <w:rFonts w:ascii="Tahoma" w:hAnsi="Tahoma" w:cs="Tahoma"/>
                <w:color w:val="000000"/>
                <w:sz w:val="22"/>
                <w:szCs w:val="22"/>
                <w:lang w:val="en-GB"/>
              </w:rPr>
              <w:t> </w:t>
            </w:r>
          </w:p>
          <w:p w14:paraId="3B0C86DD" w14:textId="77777777" w:rsidR="008028E2" w:rsidRDefault="008028E2" w:rsidP="00C20851">
            <w:pPr>
              <w:rPr>
                <w:rFonts w:ascii="Tahoma" w:hAnsi="Tahoma" w:cs="Tahoma"/>
                <w:b/>
                <w:lang w:val="en-GB"/>
              </w:rPr>
            </w:pPr>
          </w:p>
          <w:p w14:paraId="22089C55" w14:textId="067449FC" w:rsidR="003F606C" w:rsidRPr="008028E2" w:rsidRDefault="003F606C" w:rsidP="00C20851">
            <w:pPr>
              <w:rPr>
                <w:rFonts w:ascii="Tahoma" w:hAnsi="Tahoma" w:cs="Tahoma"/>
                <w:b/>
                <w:lang w:val="en-GB"/>
              </w:rPr>
            </w:pPr>
          </w:p>
        </w:tc>
      </w:tr>
      <w:tr w:rsidR="00C20851" w:rsidRPr="00C20851" w14:paraId="0C57EB22" w14:textId="77777777" w:rsidTr="79A5B611">
        <w:tc>
          <w:tcPr>
            <w:tcW w:w="5174" w:type="dxa"/>
          </w:tcPr>
          <w:p w14:paraId="71D05E94" w14:textId="77777777" w:rsidR="00080955" w:rsidRPr="004465C1" w:rsidRDefault="00080955" w:rsidP="00080955">
            <w:pPr>
              <w:rPr>
                <w:rFonts w:ascii="Tahoma" w:hAnsi="Tahoma" w:cs="Tahoma"/>
                <w:i/>
                <w:iCs/>
              </w:rPr>
            </w:pPr>
            <w:r w:rsidRPr="004465C1">
              <w:rPr>
                <w:rFonts w:ascii="Tahoma" w:hAnsi="Tahoma" w:cs="Tahoma"/>
                <w:i/>
                <w:iCs/>
              </w:rPr>
              <w:lastRenderedPageBreak/>
              <w:t xml:space="preserve">Забележки:  </w:t>
            </w:r>
          </w:p>
          <w:p w14:paraId="5B382A15" w14:textId="77777777" w:rsidR="008028E2" w:rsidRPr="008028E2" w:rsidRDefault="008028E2" w:rsidP="008028E2">
            <w:pPr>
              <w:numPr>
                <w:ilvl w:val="0"/>
                <w:numId w:val="3"/>
              </w:numPr>
              <w:tabs>
                <w:tab w:val="left" w:pos="993"/>
              </w:tabs>
              <w:jc w:val="both"/>
              <w:rPr>
                <w:rFonts w:ascii="Tahoma" w:hAnsi="Tahoma" w:cs="Tahoma"/>
                <w:i/>
                <w:iCs/>
              </w:rPr>
            </w:pPr>
            <w:r w:rsidRPr="008028E2">
              <w:rPr>
                <w:rFonts w:ascii="Tahoma" w:hAnsi="Tahoma" w:cs="Tahoma"/>
                <w:i/>
                <w:iCs/>
              </w:rPr>
              <w:t xml:space="preserve">За всеки от въпросите от дневния ред може да се посочи един от изброените начини на гласуване: „За“, „Против“ „Въздържал се“.  </w:t>
            </w:r>
          </w:p>
          <w:p w14:paraId="3C3F6621" w14:textId="77777777" w:rsidR="008028E2" w:rsidRPr="008028E2" w:rsidRDefault="008028E2" w:rsidP="008028E2">
            <w:pPr>
              <w:numPr>
                <w:ilvl w:val="0"/>
                <w:numId w:val="3"/>
              </w:numPr>
              <w:tabs>
                <w:tab w:val="left" w:pos="993"/>
              </w:tabs>
              <w:jc w:val="both"/>
              <w:rPr>
                <w:rFonts w:ascii="Tahoma" w:hAnsi="Tahoma" w:cs="Tahoma"/>
                <w:i/>
                <w:iCs/>
              </w:rPr>
            </w:pPr>
            <w:r w:rsidRPr="008028E2">
              <w:rPr>
                <w:rFonts w:ascii="Tahoma" w:hAnsi="Tahoma" w:cs="Tahoma"/>
                <w:i/>
                <w:iCs/>
              </w:rPr>
              <w:t xml:space="preserve">Ако в пълномощното не се посочва начин на гласуване по отделните точки от дневния ред, в него трябва да се посочи, че пълномощникът има право на преценка дали и по какъв начин да гласува. </w:t>
            </w:r>
          </w:p>
          <w:p w14:paraId="4845496F" w14:textId="77777777" w:rsidR="008028E2" w:rsidRPr="008028E2" w:rsidRDefault="008028E2" w:rsidP="008028E2">
            <w:pPr>
              <w:numPr>
                <w:ilvl w:val="0"/>
                <w:numId w:val="3"/>
              </w:numPr>
              <w:tabs>
                <w:tab w:val="left" w:pos="993"/>
              </w:tabs>
              <w:jc w:val="both"/>
              <w:rPr>
                <w:rFonts w:ascii="Tahoma" w:hAnsi="Tahoma" w:cs="Tahoma"/>
                <w:i/>
                <w:iCs/>
              </w:rPr>
            </w:pPr>
            <w:r w:rsidRPr="008028E2">
              <w:rPr>
                <w:rFonts w:ascii="Tahoma" w:hAnsi="Tahoma" w:cs="Tahoma"/>
                <w:i/>
                <w:iCs/>
              </w:rPr>
              <w:t xml:space="preserve">Акционерът – упълномощител следва изрично да посочи една от алтернативно дадените възможности в заключителния параграф на пълномощното.  </w:t>
            </w:r>
          </w:p>
          <w:p w14:paraId="28BCCF04" w14:textId="2FBC0E1B" w:rsidR="00080955" w:rsidRPr="004465C1" w:rsidRDefault="008028E2" w:rsidP="008028E2">
            <w:pPr>
              <w:numPr>
                <w:ilvl w:val="0"/>
                <w:numId w:val="3"/>
              </w:numPr>
              <w:tabs>
                <w:tab w:val="left" w:pos="993"/>
              </w:tabs>
              <w:jc w:val="both"/>
              <w:rPr>
                <w:rFonts w:ascii="Tahoma" w:hAnsi="Tahoma" w:cs="Tahoma"/>
                <w:i/>
                <w:iCs/>
              </w:rPr>
            </w:pPr>
            <w:r w:rsidRPr="008028E2">
              <w:rPr>
                <w:rFonts w:ascii="Tahoma" w:hAnsi="Tahoma" w:cs="Tahoma"/>
                <w:i/>
                <w:iCs/>
              </w:rPr>
              <w:t>Член на Управителния съвет на Дружеството може да представлява акционер в общото събрание на акционерите само в случаите, когато акционерът изрично е посочил в пълномощното начина на гласуване по всяка от точките от дневния ред</w:t>
            </w:r>
            <w:r w:rsidR="00080955" w:rsidRPr="004465C1">
              <w:rPr>
                <w:rFonts w:ascii="Tahoma" w:hAnsi="Tahoma" w:cs="Tahoma"/>
                <w:i/>
                <w:iCs/>
              </w:rPr>
              <w:t xml:space="preserve">. </w:t>
            </w:r>
          </w:p>
          <w:p w14:paraId="4A7808FC" w14:textId="77777777" w:rsidR="00C20851" w:rsidRPr="004465C1" w:rsidRDefault="00C20851" w:rsidP="00C20851">
            <w:pPr>
              <w:jc w:val="right"/>
              <w:rPr>
                <w:rFonts w:ascii="Tahoma" w:hAnsi="Tahoma" w:cs="Tahoma"/>
                <w:b/>
              </w:rPr>
            </w:pPr>
          </w:p>
        </w:tc>
        <w:tc>
          <w:tcPr>
            <w:tcW w:w="5174" w:type="dxa"/>
          </w:tcPr>
          <w:p w14:paraId="60B5074B" w14:textId="77777777" w:rsidR="00080955" w:rsidRPr="000C3A2A" w:rsidRDefault="00080955" w:rsidP="008B3BCC">
            <w:pPr>
              <w:pStyle w:val="NoSpacing"/>
              <w:ind w:left="101" w:right="175" w:firstLine="0"/>
              <w:rPr>
                <w:i/>
                <w:iCs/>
                <w:lang w:val="en-GB"/>
              </w:rPr>
            </w:pPr>
            <w:r w:rsidRPr="000C3A2A">
              <w:rPr>
                <w:i/>
                <w:iCs/>
                <w:lang w:val="en-GB"/>
              </w:rPr>
              <w:t>Notes:</w:t>
            </w:r>
          </w:p>
          <w:p w14:paraId="1DB7F109" w14:textId="355DEEBF" w:rsidR="008028E2" w:rsidRPr="000C3A2A" w:rsidRDefault="008028E2" w:rsidP="000C3A2A">
            <w:pPr>
              <w:numPr>
                <w:ilvl w:val="0"/>
                <w:numId w:val="4"/>
              </w:numPr>
              <w:tabs>
                <w:tab w:val="left" w:pos="993"/>
              </w:tabs>
              <w:jc w:val="both"/>
              <w:rPr>
                <w:rFonts w:ascii="Tahoma" w:hAnsi="Tahoma" w:cs="Tahoma"/>
                <w:i/>
                <w:iCs/>
                <w:lang w:val="en-GB"/>
              </w:rPr>
            </w:pPr>
            <w:r w:rsidRPr="000C3A2A">
              <w:rPr>
                <w:rFonts w:ascii="Tahoma" w:hAnsi="Tahoma" w:cs="Tahoma"/>
                <w:i/>
                <w:iCs/>
                <w:lang w:val="en-GB"/>
              </w:rPr>
              <w:t xml:space="preserve">For </w:t>
            </w:r>
            <w:proofErr w:type="spellStart"/>
            <w:r w:rsidRPr="000C3A2A">
              <w:rPr>
                <w:rFonts w:ascii="Tahoma" w:hAnsi="Tahoma" w:cs="Tahoma"/>
                <w:i/>
                <w:iCs/>
              </w:rPr>
              <w:t>each</w:t>
            </w:r>
            <w:proofErr w:type="spellEnd"/>
            <w:r w:rsidRPr="000C3A2A">
              <w:rPr>
                <w:rFonts w:ascii="Tahoma" w:hAnsi="Tahoma" w:cs="Tahoma"/>
                <w:i/>
                <w:iCs/>
                <w:lang w:val="en-GB"/>
              </w:rPr>
              <w:t xml:space="preserve"> of the items on the agenda, only one of the following votes must be indicated: ”In favour”, “Against” or “Abstention”. </w:t>
            </w:r>
          </w:p>
          <w:p w14:paraId="76B2A290" w14:textId="5531B363" w:rsidR="008028E2" w:rsidRDefault="008028E2" w:rsidP="000C3A2A">
            <w:pPr>
              <w:numPr>
                <w:ilvl w:val="0"/>
                <w:numId w:val="4"/>
              </w:numPr>
              <w:tabs>
                <w:tab w:val="left" w:pos="993"/>
              </w:tabs>
              <w:jc w:val="both"/>
              <w:rPr>
                <w:rFonts w:ascii="Tahoma" w:hAnsi="Tahoma" w:cs="Tahoma"/>
                <w:i/>
                <w:iCs/>
                <w:lang w:val="en-GB"/>
              </w:rPr>
            </w:pPr>
            <w:r w:rsidRPr="000C3A2A">
              <w:rPr>
                <w:rFonts w:ascii="Tahoma" w:hAnsi="Tahoma" w:cs="Tahoma"/>
                <w:i/>
                <w:iCs/>
                <w:lang w:val="en-GB"/>
              </w:rPr>
              <w:t xml:space="preserve">If the power of attorney does not specify the method of voting on the individual items of the agenda, it must be stated in it that the authorized person has the right to decide whether and in what way to vote. </w:t>
            </w:r>
          </w:p>
          <w:p w14:paraId="3DA1186F" w14:textId="77777777" w:rsidR="000C3A2A" w:rsidRPr="000C3A2A" w:rsidRDefault="000C3A2A" w:rsidP="000C3A2A">
            <w:pPr>
              <w:tabs>
                <w:tab w:val="left" w:pos="993"/>
              </w:tabs>
              <w:ind w:left="720"/>
              <w:jc w:val="both"/>
              <w:rPr>
                <w:rFonts w:ascii="Tahoma" w:hAnsi="Tahoma" w:cs="Tahoma"/>
                <w:i/>
                <w:iCs/>
                <w:lang w:val="en-GB"/>
              </w:rPr>
            </w:pPr>
          </w:p>
          <w:p w14:paraId="0B04E9CF" w14:textId="4EF72F73" w:rsidR="008028E2" w:rsidRPr="000C3A2A" w:rsidRDefault="008028E2" w:rsidP="000C3A2A">
            <w:pPr>
              <w:numPr>
                <w:ilvl w:val="0"/>
                <w:numId w:val="4"/>
              </w:numPr>
              <w:tabs>
                <w:tab w:val="left" w:pos="993"/>
              </w:tabs>
              <w:jc w:val="both"/>
              <w:rPr>
                <w:rFonts w:ascii="Tahoma" w:hAnsi="Tahoma" w:cs="Tahoma"/>
                <w:i/>
                <w:iCs/>
                <w:lang w:val="en-GB"/>
              </w:rPr>
            </w:pPr>
            <w:r w:rsidRPr="000C3A2A">
              <w:rPr>
                <w:rFonts w:ascii="Tahoma" w:hAnsi="Tahoma" w:cs="Tahoma"/>
                <w:i/>
                <w:iCs/>
                <w:lang w:val="en-GB"/>
              </w:rPr>
              <w:t xml:space="preserve">The shareholder, giving the authorization, shall explicitly indicate one of the alternative options given in the final paragraph of the Proxy authorization form. </w:t>
            </w:r>
          </w:p>
          <w:p w14:paraId="3A14FA87" w14:textId="01A9C90E" w:rsidR="00080955" w:rsidRPr="000C3A2A" w:rsidRDefault="008028E2" w:rsidP="000C3A2A">
            <w:pPr>
              <w:numPr>
                <w:ilvl w:val="0"/>
                <w:numId w:val="4"/>
              </w:numPr>
              <w:tabs>
                <w:tab w:val="left" w:pos="993"/>
              </w:tabs>
              <w:jc w:val="both"/>
              <w:rPr>
                <w:rFonts w:ascii="Tahoma" w:hAnsi="Tahoma" w:cs="Tahoma"/>
                <w:i/>
                <w:iCs/>
                <w:lang w:val="en-GB"/>
              </w:rPr>
            </w:pPr>
            <w:r w:rsidRPr="000C3A2A">
              <w:rPr>
                <w:rFonts w:ascii="Tahoma" w:hAnsi="Tahoma" w:cs="Tahoma"/>
                <w:i/>
                <w:iCs/>
                <w:lang w:val="en-GB"/>
              </w:rPr>
              <w:t>A member of the Company’s Managing Board may represent a shareholder at the General Meeting of Shareholders only if the shareholder has explicitly indicated in the proxy authorization form the manner of voting on each of the items on the agenda</w:t>
            </w:r>
            <w:r w:rsidR="00080955" w:rsidRPr="000C3A2A">
              <w:rPr>
                <w:rFonts w:ascii="Tahoma" w:hAnsi="Tahoma" w:cs="Tahoma"/>
                <w:i/>
                <w:iCs/>
                <w:lang w:val="en-GB"/>
              </w:rPr>
              <w:t>.</w:t>
            </w:r>
          </w:p>
          <w:p w14:paraId="79FD7AAB" w14:textId="77777777" w:rsidR="00C20851" w:rsidRPr="008028E2" w:rsidRDefault="00C20851" w:rsidP="00C20851">
            <w:pPr>
              <w:rPr>
                <w:rFonts w:ascii="Tahoma" w:hAnsi="Tahoma" w:cs="Tahoma"/>
                <w:b/>
                <w:lang w:val="en-GB"/>
              </w:rPr>
            </w:pPr>
          </w:p>
        </w:tc>
      </w:tr>
      <w:tr w:rsidR="000C3A2A" w:rsidRPr="00C20851" w14:paraId="1EA29ACD" w14:textId="77777777" w:rsidTr="79A5B611">
        <w:tc>
          <w:tcPr>
            <w:tcW w:w="5174" w:type="dxa"/>
          </w:tcPr>
          <w:p w14:paraId="44EA0C6C" w14:textId="77777777" w:rsidR="000C3A2A" w:rsidRPr="004465C1" w:rsidRDefault="000C3A2A" w:rsidP="00080955">
            <w:pPr>
              <w:rPr>
                <w:rFonts w:ascii="Tahoma" w:hAnsi="Tahoma" w:cs="Tahoma"/>
                <w:i/>
                <w:iCs/>
              </w:rPr>
            </w:pPr>
          </w:p>
        </w:tc>
        <w:tc>
          <w:tcPr>
            <w:tcW w:w="5174" w:type="dxa"/>
          </w:tcPr>
          <w:p w14:paraId="61EB6585" w14:textId="77777777" w:rsidR="000C3A2A" w:rsidRPr="000C3A2A" w:rsidRDefault="000C3A2A" w:rsidP="008B3BCC">
            <w:pPr>
              <w:pStyle w:val="NoSpacing"/>
              <w:ind w:left="101" w:right="175" w:firstLine="0"/>
              <w:rPr>
                <w:i/>
                <w:iCs/>
                <w:lang w:val="en-GB"/>
              </w:rPr>
            </w:pPr>
          </w:p>
        </w:tc>
      </w:tr>
    </w:tbl>
    <w:p w14:paraId="6BCC469F" w14:textId="77777777" w:rsidR="00C02204" w:rsidRPr="00C20851" w:rsidRDefault="00C02204" w:rsidP="00C20851">
      <w:pPr>
        <w:spacing w:after="0" w:line="240" w:lineRule="auto"/>
        <w:jc w:val="right"/>
        <w:rPr>
          <w:rFonts w:ascii="Tahoma" w:hAnsi="Tahoma" w:cs="Tahoma"/>
          <w:b/>
        </w:rPr>
      </w:pPr>
    </w:p>
    <w:sectPr w:rsidR="00C02204" w:rsidRPr="00C20851" w:rsidSect="00C02204">
      <w:headerReference w:type="default" r:id="rId7"/>
      <w:footerReference w:type="default" r:id="rId8"/>
      <w:pgSz w:w="11906" w:h="16838"/>
      <w:pgMar w:top="1417" w:right="1417" w:bottom="1417" w:left="1417" w:header="284"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5A328" w14:textId="77777777" w:rsidR="00E15554" w:rsidRDefault="00E15554" w:rsidP="00C02204">
      <w:pPr>
        <w:spacing w:after="0" w:line="240" w:lineRule="auto"/>
      </w:pPr>
      <w:r>
        <w:separator/>
      </w:r>
    </w:p>
  </w:endnote>
  <w:endnote w:type="continuationSeparator" w:id="0">
    <w:p w14:paraId="3B5CFFB3" w14:textId="77777777" w:rsidR="00E15554" w:rsidRDefault="00E15554" w:rsidP="00C0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ubik">
    <w:panose1 w:val="00000500000000000000"/>
    <w:charset w:val="CC"/>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TT Commons">
    <w:panose1 w:val="02000506040000020004"/>
    <w:charset w:val="00"/>
    <w:family w:val="modern"/>
    <w:notTrueType/>
    <w:pitch w:val="variable"/>
    <w:sig w:usb0="A000027F" w:usb1="5000A4FB"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7" w:type="dxa"/>
      <w:tblInd w:w="-426"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15"/>
      <w:gridCol w:w="992"/>
    </w:tblGrid>
    <w:tr w:rsidR="00C02204" w:rsidRPr="00610E2A" w14:paraId="4F0F6269" w14:textId="77777777" w:rsidTr="00C02204">
      <w:tc>
        <w:tcPr>
          <w:tcW w:w="9215" w:type="dxa"/>
          <w:tcBorders>
            <w:top w:val="single" w:sz="12" w:space="0" w:color="0067E7"/>
          </w:tcBorders>
          <w:vAlign w:val="center"/>
        </w:tcPr>
        <w:p w14:paraId="4D679B03" w14:textId="77777777" w:rsidR="00C02204" w:rsidRPr="00610E2A" w:rsidRDefault="00C02204" w:rsidP="00C02204">
          <w:pPr>
            <w:pStyle w:val="Footer"/>
            <w:rPr>
              <w:rFonts w:ascii="TT Commons" w:hAnsi="TT Commons"/>
            </w:rPr>
          </w:pPr>
        </w:p>
      </w:tc>
      <w:tc>
        <w:tcPr>
          <w:tcW w:w="992" w:type="dxa"/>
          <w:tcBorders>
            <w:top w:val="single" w:sz="12" w:space="0" w:color="0067E7"/>
          </w:tcBorders>
          <w:vAlign w:val="center"/>
        </w:tcPr>
        <w:p w14:paraId="1AB28E72" w14:textId="77777777" w:rsidR="00C02204" w:rsidRPr="00610E2A" w:rsidRDefault="00BE196E" w:rsidP="00C02204">
          <w:pPr>
            <w:pStyle w:val="Footer"/>
            <w:ind w:left="284"/>
            <w:jc w:val="right"/>
            <w:rPr>
              <w:rFonts w:ascii="TT Commons" w:hAnsi="TT Commons"/>
            </w:rPr>
          </w:pPr>
          <w:sdt>
            <w:sdtPr>
              <w:rPr>
                <w:rFonts w:ascii="TT Commons" w:hAnsi="TT Commons"/>
              </w:rPr>
              <w:id w:val="1382133845"/>
              <w:docPartObj>
                <w:docPartGallery w:val="Page Numbers (Top of Page)"/>
                <w:docPartUnique/>
              </w:docPartObj>
            </w:sdtPr>
            <w:sdtEndPr/>
            <w:sdtContent>
              <w:r w:rsidR="00C02204" w:rsidRPr="00610E2A">
                <w:rPr>
                  <w:rFonts w:ascii="TT Commons" w:hAnsi="TT Commons"/>
                </w:rPr>
                <w:fldChar w:fldCharType="begin"/>
              </w:r>
              <w:r w:rsidR="00C02204" w:rsidRPr="00610E2A">
                <w:rPr>
                  <w:rFonts w:ascii="TT Commons" w:hAnsi="TT Commons"/>
                </w:rPr>
                <w:instrText>PAGE</w:instrText>
              </w:r>
              <w:r w:rsidR="00C02204" w:rsidRPr="00610E2A">
                <w:rPr>
                  <w:rFonts w:ascii="TT Commons" w:hAnsi="TT Commons"/>
                </w:rPr>
                <w:fldChar w:fldCharType="separate"/>
              </w:r>
              <w:r w:rsidR="00C02204" w:rsidRPr="00610E2A">
                <w:rPr>
                  <w:rFonts w:ascii="TT Commons" w:hAnsi="TT Commons"/>
                </w:rPr>
                <w:t>1</w:t>
              </w:r>
              <w:r w:rsidR="00C02204" w:rsidRPr="00610E2A">
                <w:rPr>
                  <w:rFonts w:ascii="TT Commons" w:hAnsi="TT Commons"/>
                </w:rPr>
                <w:fldChar w:fldCharType="end"/>
              </w:r>
              <w:r w:rsidR="00C02204" w:rsidRPr="00610E2A">
                <w:rPr>
                  <w:rFonts w:ascii="TT Commons" w:hAnsi="TT Commons"/>
                </w:rPr>
                <w:t xml:space="preserve"> | </w:t>
              </w:r>
              <w:r w:rsidR="00C02204" w:rsidRPr="00610E2A">
                <w:rPr>
                  <w:rFonts w:ascii="TT Commons" w:hAnsi="TT Commons"/>
                </w:rPr>
                <w:fldChar w:fldCharType="begin"/>
              </w:r>
              <w:r w:rsidR="00C02204" w:rsidRPr="00610E2A">
                <w:rPr>
                  <w:rFonts w:ascii="TT Commons" w:hAnsi="TT Commons"/>
                </w:rPr>
                <w:instrText>NUMPAGES</w:instrText>
              </w:r>
              <w:r w:rsidR="00C02204" w:rsidRPr="00610E2A">
                <w:rPr>
                  <w:rFonts w:ascii="TT Commons" w:hAnsi="TT Commons"/>
                </w:rPr>
                <w:fldChar w:fldCharType="separate"/>
              </w:r>
              <w:r w:rsidR="00C02204" w:rsidRPr="00610E2A">
                <w:rPr>
                  <w:rFonts w:ascii="TT Commons" w:hAnsi="TT Commons"/>
                </w:rPr>
                <w:t>1</w:t>
              </w:r>
              <w:r w:rsidR="00C02204" w:rsidRPr="00610E2A">
                <w:rPr>
                  <w:rFonts w:ascii="TT Commons" w:hAnsi="TT Commons"/>
                </w:rPr>
                <w:fldChar w:fldCharType="end"/>
              </w:r>
            </w:sdtContent>
          </w:sdt>
        </w:p>
      </w:tc>
    </w:tr>
  </w:tbl>
  <w:p w14:paraId="3D34024F" w14:textId="77777777" w:rsidR="00C02204" w:rsidRDefault="00C02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7C75E" w14:textId="77777777" w:rsidR="00E15554" w:rsidRDefault="00E15554" w:rsidP="00C02204">
      <w:pPr>
        <w:spacing w:after="0" w:line="240" w:lineRule="auto"/>
      </w:pPr>
      <w:r>
        <w:separator/>
      </w:r>
    </w:p>
  </w:footnote>
  <w:footnote w:type="continuationSeparator" w:id="0">
    <w:p w14:paraId="0522CC8D" w14:textId="77777777" w:rsidR="00E15554" w:rsidRDefault="00E15554" w:rsidP="00C0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C96F9" w14:textId="48E3D02B" w:rsidR="00C02204" w:rsidRDefault="00C02204" w:rsidP="00C02204">
    <w:pPr>
      <w:pStyle w:val="Header"/>
      <w:jc w:val="center"/>
    </w:pPr>
    <w:r>
      <w:rPr>
        <w:noProof/>
      </w:rPr>
      <w:drawing>
        <wp:inline distT="0" distB="0" distL="0" distR="0" wp14:anchorId="66B5DF48" wp14:editId="6A43A8F1">
          <wp:extent cx="1587500" cy="678180"/>
          <wp:effectExtent l="0" t="0" r="0" b="7620"/>
          <wp:docPr id="1195339683" name="Picture 1195339683"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font, logo, graphics&#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7557" r="27249"/>
                  <a:stretch/>
                </pic:blipFill>
                <pic:spPr bwMode="auto">
                  <a:xfrm>
                    <a:off x="0" y="0"/>
                    <a:ext cx="1587500" cy="6781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6794E"/>
    <w:multiLevelType w:val="multilevel"/>
    <w:tmpl w:val="F11A1C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690E97"/>
    <w:multiLevelType w:val="multilevel"/>
    <w:tmpl w:val="F11A1C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5404959"/>
    <w:multiLevelType w:val="hybridMultilevel"/>
    <w:tmpl w:val="07F21EF8"/>
    <w:lvl w:ilvl="0" w:tplc="91F62C06">
      <w:start w:val="1"/>
      <w:numFmt w:val="upperRoman"/>
      <w:lvlText w:val="%1."/>
      <w:lvlJc w:val="left"/>
      <w:pPr>
        <w:ind w:left="3698" w:hanging="720"/>
      </w:pPr>
      <w:rPr>
        <w:rFonts w:hint="default"/>
        <w:b/>
        <w:bCs/>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3" w15:restartNumberingAfterBreak="0">
    <w:nsid w:val="299F6C65"/>
    <w:multiLevelType w:val="hybridMultilevel"/>
    <w:tmpl w:val="34D41EBE"/>
    <w:lvl w:ilvl="0" w:tplc="CC5EDA7E">
      <w:start w:val="1"/>
      <w:numFmt w:val="decimal"/>
      <w:lvlText w:val="%1."/>
      <w:lvlJc w:val="left"/>
      <w:pPr>
        <w:ind w:left="1212" w:hanging="360"/>
      </w:pPr>
      <w:rPr>
        <w:rFonts w:hint="default"/>
        <w:b/>
        <w:i w:val="0"/>
        <w:iCs w:val="0"/>
        <w:u w:val="none"/>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num w:numId="1" w16cid:durableId="1886142173">
    <w:abstractNumId w:val="2"/>
  </w:num>
  <w:num w:numId="2" w16cid:durableId="503516468">
    <w:abstractNumId w:val="3"/>
  </w:num>
  <w:num w:numId="3" w16cid:durableId="1725986720">
    <w:abstractNumId w:val="1"/>
  </w:num>
  <w:num w:numId="4" w16cid:durableId="14177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04"/>
    <w:rsid w:val="00080955"/>
    <w:rsid w:val="000C3A2A"/>
    <w:rsid w:val="001637A6"/>
    <w:rsid w:val="00277276"/>
    <w:rsid w:val="00277603"/>
    <w:rsid w:val="003178CA"/>
    <w:rsid w:val="0034102C"/>
    <w:rsid w:val="003F606C"/>
    <w:rsid w:val="00474ACB"/>
    <w:rsid w:val="004E6BD2"/>
    <w:rsid w:val="004F4A32"/>
    <w:rsid w:val="00530AFC"/>
    <w:rsid w:val="00546B65"/>
    <w:rsid w:val="00557652"/>
    <w:rsid w:val="005E3648"/>
    <w:rsid w:val="005F050E"/>
    <w:rsid w:val="006077BF"/>
    <w:rsid w:val="00706329"/>
    <w:rsid w:val="007364BC"/>
    <w:rsid w:val="008028E2"/>
    <w:rsid w:val="008439C2"/>
    <w:rsid w:val="008510E4"/>
    <w:rsid w:val="008565A0"/>
    <w:rsid w:val="008A7E5E"/>
    <w:rsid w:val="008B3BCC"/>
    <w:rsid w:val="0096013D"/>
    <w:rsid w:val="00972479"/>
    <w:rsid w:val="009F313F"/>
    <w:rsid w:val="00B04BDB"/>
    <w:rsid w:val="00BA23A0"/>
    <w:rsid w:val="00BB067C"/>
    <w:rsid w:val="00BB52B0"/>
    <w:rsid w:val="00BE196E"/>
    <w:rsid w:val="00C02204"/>
    <w:rsid w:val="00C20851"/>
    <w:rsid w:val="00C230B2"/>
    <w:rsid w:val="00D46D02"/>
    <w:rsid w:val="00DB64C1"/>
    <w:rsid w:val="00E15554"/>
    <w:rsid w:val="00E20479"/>
    <w:rsid w:val="00ED7A2D"/>
    <w:rsid w:val="00EE1C7C"/>
    <w:rsid w:val="00F21DFE"/>
    <w:rsid w:val="00F67DC5"/>
    <w:rsid w:val="125992BF"/>
    <w:rsid w:val="24FE9521"/>
    <w:rsid w:val="401CE128"/>
    <w:rsid w:val="5D8201A5"/>
    <w:rsid w:val="72D1B6CD"/>
    <w:rsid w:val="79A5B611"/>
    <w:rsid w:val="7EE7542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AFC4F"/>
  <w15:chartTrackingRefBased/>
  <w15:docId w15:val="{6664750F-A894-4285-9E5C-1652FF9E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2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2204"/>
  </w:style>
  <w:style w:type="paragraph" w:styleId="Footer">
    <w:name w:val="footer"/>
    <w:basedOn w:val="Normal"/>
    <w:link w:val="FooterChar"/>
    <w:uiPriority w:val="99"/>
    <w:unhideWhenUsed/>
    <w:qFormat/>
    <w:rsid w:val="00C022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2204"/>
  </w:style>
  <w:style w:type="table" w:styleId="TableGrid">
    <w:name w:val="Table Grid"/>
    <w:basedOn w:val="TableNormal"/>
    <w:uiPriority w:val="39"/>
    <w:rsid w:val="00C0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2204"/>
    <w:pPr>
      <w:spacing w:after="0" w:line="240" w:lineRule="auto"/>
      <w:ind w:left="576" w:hanging="10"/>
      <w:jc w:val="both"/>
    </w:pPr>
    <w:rPr>
      <w:rFonts w:ascii="Tahoma" w:eastAsia="Tahoma" w:hAnsi="Tahoma" w:cs="Tahoma"/>
      <w:color w:val="000000"/>
      <w:kern w:val="0"/>
      <w:lang w:eastAsia="bg-BG"/>
      <w14:ligatures w14:val="none"/>
    </w:rPr>
  </w:style>
  <w:style w:type="character" w:customStyle="1" w:styleId="normaltextrun">
    <w:name w:val="normaltextrun"/>
    <w:basedOn w:val="DefaultParagraphFont"/>
    <w:rsid w:val="006077BF"/>
  </w:style>
  <w:style w:type="paragraph" w:customStyle="1" w:styleId="paragraph">
    <w:name w:val="paragraph"/>
    <w:basedOn w:val="Normal"/>
    <w:rsid w:val="00C230B2"/>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character" w:customStyle="1" w:styleId="eop">
    <w:name w:val="eop"/>
    <w:basedOn w:val="DefaultParagraphFont"/>
    <w:rsid w:val="00C23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7385">
      <w:bodyDiv w:val="1"/>
      <w:marLeft w:val="0"/>
      <w:marRight w:val="0"/>
      <w:marTop w:val="0"/>
      <w:marBottom w:val="0"/>
      <w:divBdr>
        <w:top w:val="none" w:sz="0" w:space="0" w:color="auto"/>
        <w:left w:val="none" w:sz="0" w:space="0" w:color="auto"/>
        <w:bottom w:val="none" w:sz="0" w:space="0" w:color="auto"/>
        <w:right w:val="none" w:sz="0" w:space="0" w:color="auto"/>
      </w:divBdr>
    </w:div>
    <w:div w:id="29500259">
      <w:bodyDiv w:val="1"/>
      <w:marLeft w:val="0"/>
      <w:marRight w:val="0"/>
      <w:marTop w:val="0"/>
      <w:marBottom w:val="0"/>
      <w:divBdr>
        <w:top w:val="none" w:sz="0" w:space="0" w:color="auto"/>
        <w:left w:val="none" w:sz="0" w:space="0" w:color="auto"/>
        <w:bottom w:val="none" w:sz="0" w:space="0" w:color="auto"/>
        <w:right w:val="none" w:sz="0" w:space="0" w:color="auto"/>
      </w:divBdr>
    </w:div>
    <w:div w:id="146821140">
      <w:bodyDiv w:val="1"/>
      <w:marLeft w:val="0"/>
      <w:marRight w:val="0"/>
      <w:marTop w:val="0"/>
      <w:marBottom w:val="0"/>
      <w:divBdr>
        <w:top w:val="none" w:sz="0" w:space="0" w:color="auto"/>
        <w:left w:val="none" w:sz="0" w:space="0" w:color="auto"/>
        <w:bottom w:val="none" w:sz="0" w:space="0" w:color="auto"/>
        <w:right w:val="none" w:sz="0" w:space="0" w:color="auto"/>
      </w:divBdr>
    </w:div>
    <w:div w:id="220604172">
      <w:bodyDiv w:val="1"/>
      <w:marLeft w:val="0"/>
      <w:marRight w:val="0"/>
      <w:marTop w:val="0"/>
      <w:marBottom w:val="0"/>
      <w:divBdr>
        <w:top w:val="none" w:sz="0" w:space="0" w:color="auto"/>
        <w:left w:val="none" w:sz="0" w:space="0" w:color="auto"/>
        <w:bottom w:val="none" w:sz="0" w:space="0" w:color="auto"/>
        <w:right w:val="none" w:sz="0" w:space="0" w:color="auto"/>
      </w:divBdr>
    </w:div>
    <w:div w:id="318075883">
      <w:bodyDiv w:val="1"/>
      <w:marLeft w:val="0"/>
      <w:marRight w:val="0"/>
      <w:marTop w:val="0"/>
      <w:marBottom w:val="0"/>
      <w:divBdr>
        <w:top w:val="none" w:sz="0" w:space="0" w:color="auto"/>
        <w:left w:val="none" w:sz="0" w:space="0" w:color="auto"/>
        <w:bottom w:val="none" w:sz="0" w:space="0" w:color="auto"/>
        <w:right w:val="none" w:sz="0" w:space="0" w:color="auto"/>
      </w:divBdr>
    </w:div>
    <w:div w:id="550649158">
      <w:bodyDiv w:val="1"/>
      <w:marLeft w:val="0"/>
      <w:marRight w:val="0"/>
      <w:marTop w:val="0"/>
      <w:marBottom w:val="0"/>
      <w:divBdr>
        <w:top w:val="none" w:sz="0" w:space="0" w:color="auto"/>
        <w:left w:val="none" w:sz="0" w:space="0" w:color="auto"/>
        <w:bottom w:val="none" w:sz="0" w:space="0" w:color="auto"/>
        <w:right w:val="none" w:sz="0" w:space="0" w:color="auto"/>
      </w:divBdr>
    </w:div>
    <w:div w:id="559904838">
      <w:bodyDiv w:val="1"/>
      <w:marLeft w:val="0"/>
      <w:marRight w:val="0"/>
      <w:marTop w:val="0"/>
      <w:marBottom w:val="0"/>
      <w:divBdr>
        <w:top w:val="none" w:sz="0" w:space="0" w:color="auto"/>
        <w:left w:val="none" w:sz="0" w:space="0" w:color="auto"/>
        <w:bottom w:val="none" w:sz="0" w:space="0" w:color="auto"/>
        <w:right w:val="none" w:sz="0" w:space="0" w:color="auto"/>
      </w:divBdr>
    </w:div>
    <w:div w:id="657542718">
      <w:bodyDiv w:val="1"/>
      <w:marLeft w:val="0"/>
      <w:marRight w:val="0"/>
      <w:marTop w:val="0"/>
      <w:marBottom w:val="0"/>
      <w:divBdr>
        <w:top w:val="none" w:sz="0" w:space="0" w:color="auto"/>
        <w:left w:val="none" w:sz="0" w:space="0" w:color="auto"/>
        <w:bottom w:val="none" w:sz="0" w:space="0" w:color="auto"/>
        <w:right w:val="none" w:sz="0" w:space="0" w:color="auto"/>
      </w:divBdr>
    </w:div>
    <w:div w:id="692996209">
      <w:bodyDiv w:val="1"/>
      <w:marLeft w:val="0"/>
      <w:marRight w:val="0"/>
      <w:marTop w:val="0"/>
      <w:marBottom w:val="0"/>
      <w:divBdr>
        <w:top w:val="none" w:sz="0" w:space="0" w:color="auto"/>
        <w:left w:val="none" w:sz="0" w:space="0" w:color="auto"/>
        <w:bottom w:val="none" w:sz="0" w:space="0" w:color="auto"/>
        <w:right w:val="none" w:sz="0" w:space="0" w:color="auto"/>
      </w:divBdr>
    </w:div>
    <w:div w:id="721057307">
      <w:bodyDiv w:val="1"/>
      <w:marLeft w:val="0"/>
      <w:marRight w:val="0"/>
      <w:marTop w:val="0"/>
      <w:marBottom w:val="0"/>
      <w:divBdr>
        <w:top w:val="none" w:sz="0" w:space="0" w:color="auto"/>
        <w:left w:val="none" w:sz="0" w:space="0" w:color="auto"/>
        <w:bottom w:val="none" w:sz="0" w:space="0" w:color="auto"/>
        <w:right w:val="none" w:sz="0" w:space="0" w:color="auto"/>
      </w:divBdr>
    </w:div>
    <w:div w:id="834105513">
      <w:bodyDiv w:val="1"/>
      <w:marLeft w:val="0"/>
      <w:marRight w:val="0"/>
      <w:marTop w:val="0"/>
      <w:marBottom w:val="0"/>
      <w:divBdr>
        <w:top w:val="none" w:sz="0" w:space="0" w:color="auto"/>
        <w:left w:val="none" w:sz="0" w:space="0" w:color="auto"/>
        <w:bottom w:val="none" w:sz="0" w:space="0" w:color="auto"/>
        <w:right w:val="none" w:sz="0" w:space="0" w:color="auto"/>
      </w:divBdr>
    </w:div>
    <w:div w:id="867134630">
      <w:bodyDiv w:val="1"/>
      <w:marLeft w:val="0"/>
      <w:marRight w:val="0"/>
      <w:marTop w:val="0"/>
      <w:marBottom w:val="0"/>
      <w:divBdr>
        <w:top w:val="none" w:sz="0" w:space="0" w:color="auto"/>
        <w:left w:val="none" w:sz="0" w:space="0" w:color="auto"/>
        <w:bottom w:val="none" w:sz="0" w:space="0" w:color="auto"/>
        <w:right w:val="none" w:sz="0" w:space="0" w:color="auto"/>
      </w:divBdr>
    </w:div>
    <w:div w:id="942418564">
      <w:bodyDiv w:val="1"/>
      <w:marLeft w:val="0"/>
      <w:marRight w:val="0"/>
      <w:marTop w:val="0"/>
      <w:marBottom w:val="0"/>
      <w:divBdr>
        <w:top w:val="none" w:sz="0" w:space="0" w:color="auto"/>
        <w:left w:val="none" w:sz="0" w:space="0" w:color="auto"/>
        <w:bottom w:val="none" w:sz="0" w:space="0" w:color="auto"/>
        <w:right w:val="none" w:sz="0" w:space="0" w:color="auto"/>
      </w:divBdr>
      <w:divsChild>
        <w:div w:id="131870285">
          <w:marLeft w:val="0"/>
          <w:marRight w:val="0"/>
          <w:marTop w:val="0"/>
          <w:marBottom w:val="0"/>
          <w:divBdr>
            <w:top w:val="none" w:sz="0" w:space="0" w:color="auto"/>
            <w:left w:val="none" w:sz="0" w:space="0" w:color="auto"/>
            <w:bottom w:val="none" w:sz="0" w:space="0" w:color="auto"/>
            <w:right w:val="none" w:sz="0" w:space="0" w:color="auto"/>
          </w:divBdr>
        </w:div>
        <w:div w:id="1328362035">
          <w:marLeft w:val="0"/>
          <w:marRight w:val="0"/>
          <w:marTop w:val="0"/>
          <w:marBottom w:val="0"/>
          <w:divBdr>
            <w:top w:val="none" w:sz="0" w:space="0" w:color="auto"/>
            <w:left w:val="none" w:sz="0" w:space="0" w:color="auto"/>
            <w:bottom w:val="none" w:sz="0" w:space="0" w:color="auto"/>
            <w:right w:val="none" w:sz="0" w:space="0" w:color="auto"/>
          </w:divBdr>
        </w:div>
        <w:div w:id="1759017145">
          <w:marLeft w:val="0"/>
          <w:marRight w:val="0"/>
          <w:marTop w:val="0"/>
          <w:marBottom w:val="0"/>
          <w:divBdr>
            <w:top w:val="none" w:sz="0" w:space="0" w:color="auto"/>
            <w:left w:val="none" w:sz="0" w:space="0" w:color="auto"/>
            <w:bottom w:val="none" w:sz="0" w:space="0" w:color="auto"/>
            <w:right w:val="none" w:sz="0" w:space="0" w:color="auto"/>
          </w:divBdr>
        </w:div>
        <w:div w:id="2132429267">
          <w:marLeft w:val="0"/>
          <w:marRight w:val="0"/>
          <w:marTop w:val="0"/>
          <w:marBottom w:val="0"/>
          <w:divBdr>
            <w:top w:val="none" w:sz="0" w:space="0" w:color="auto"/>
            <w:left w:val="none" w:sz="0" w:space="0" w:color="auto"/>
            <w:bottom w:val="none" w:sz="0" w:space="0" w:color="auto"/>
            <w:right w:val="none" w:sz="0" w:space="0" w:color="auto"/>
          </w:divBdr>
        </w:div>
        <w:div w:id="1253125592">
          <w:marLeft w:val="0"/>
          <w:marRight w:val="0"/>
          <w:marTop w:val="0"/>
          <w:marBottom w:val="0"/>
          <w:divBdr>
            <w:top w:val="none" w:sz="0" w:space="0" w:color="auto"/>
            <w:left w:val="none" w:sz="0" w:space="0" w:color="auto"/>
            <w:bottom w:val="none" w:sz="0" w:space="0" w:color="auto"/>
            <w:right w:val="none" w:sz="0" w:space="0" w:color="auto"/>
          </w:divBdr>
        </w:div>
        <w:div w:id="1140810437">
          <w:marLeft w:val="0"/>
          <w:marRight w:val="0"/>
          <w:marTop w:val="0"/>
          <w:marBottom w:val="0"/>
          <w:divBdr>
            <w:top w:val="none" w:sz="0" w:space="0" w:color="auto"/>
            <w:left w:val="none" w:sz="0" w:space="0" w:color="auto"/>
            <w:bottom w:val="none" w:sz="0" w:space="0" w:color="auto"/>
            <w:right w:val="none" w:sz="0" w:space="0" w:color="auto"/>
          </w:divBdr>
        </w:div>
        <w:div w:id="983585738">
          <w:marLeft w:val="0"/>
          <w:marRight w:val="0"/>
          <w:marTop w:val="0"/>
          <w:marBottom w:val="0"/>
          <w:divBdr>
            <w:top w:val="none" w:sz="0" w:space="0" w:color="auto"/>
            <w:left w:val="none" w:sz="0" w:space="0" w:color="auto"/>
            <w:bottom w:val="none" w:sz="0" w:space="0" w:color="auto"/>
            <w:right w:val="none" w:sz="0" w:space="0" w:color="auto"/>
          </w:divBdr>
        </w:div>
        <w:div w:id="545339121">
          <w:marLeft w:val="0"/>
          <w:marRight w:val="0"/>
          <w:marTop w:val="0"/>
          <w:marBottom w:val="0"/>
          <w:divBdr>
            <w:top w:val="none" w:sz="0" w:space="0" w:color="auto"/>
            <w:left w:val="none" w:sz="0" w:space="0" w:color="auto"/>
            <w:bottom w:val="none" w:sz="0" w:space="0" w:color="auto"/>
            <w:right w:val="none" w:sz="0" w:space="0" w:color="auto"/>
          </w:divBdr>
        </w:div>
        <w:div w:id="1239973088">
          <w:marLeft w:val="0"/>
          <w:marRight w:val="0"/>
          <w:marTop w:val="0"/>
          <w:marBottom w:val="0"/>
          <w:divBdr>
            <w:top w:val="none" w:sz="0" w:space="0" w:color="auto"/>
            <w:left w:val="none" w:sz="0" w:space="0" w:color="auto"/>
            <w:bottom w:val="none" w:sz="0" w:space="0" w:color="auto"/>
            <w:right w:val="none" w:sz="0" w:space="0" w:color="auto"/>
          </w:divBdr>
        </w:div>
      </w:divsChild>
    </w:div>
    <w:div w:id="946162537">
      <w:bodyDiv w:val="1"/>
      <w:marLeft w:val="0"/>
      <w:marRight w:val="0"/>
      <w:marTop w:val="0"/>
      <w:marBottom w:val="0"/>
      <w:divBdr>
        <w:top w:val="none" w:sz="0" w:space="0" w:color="auto"/>
        <w:left w:val="none" w:sz="0" w:space="0" w:color="auto"/>
        <w:bottom w:val="none" w:sz="0" w:space="0" w:color="auto"/>
        <w:right w:val="none" w:sz="0" w:space="0" w:color="auto"/>
      </w:divBdr>
    </w:div>
    <w:div w:id="988052606">
      <w:bodyDiv w:val="1"/>
      <w:marLeft w:val="0"/>
      <w:marRight w:val="0"/>
      <w:marTop w:val="0"/>
      <w:marBottom w:val="0"/>
      <w:divBdr>
        <w:top w:val="none" w:sz="0" w:space="0" w:color="auto"/>
        <w:left w:val="none" w:sz="0" w:space="0" w:color="auto"/>
        <w:bottom w:val="none" w:sz="0" w:space="0" w:color="auto"/>
        <w:right w:val="none" w:sz="0" w:space="0" w:color="auto"/>
      </w:divBdr>
    </w:div>
    <w:div w:id="1017267326">
      <w:bodyDiv w:val="1"/>
      <w:marLeft w:val="0"/>
      <w:marRight w:val="0"/>
      <w:marTop w:val="0"/>
      <w:marBottom w:val="0"/>
      <w:divBdr>
        <w:top w:val="none" w:sz="0" w:space="0" w:color="auto"/>
        <w:left w:val="none" w:sz="0" w:space="0" w:color="auto"/>
        <w:bottom w:val="none" w:sz="0" w:space="0" w:color="auto"/>
        <w:right w:val="none" w:sz="0" w:space="0" w:color="auto"/>
      </w:divBdr>
    </w:div>
    <w:div w:id="1173298392">
      <w:bodyDiv w:val="1"/>
      <w:marLeft w:val="0"/>
      <w:marRight w:val="0"/>
      <w:marTop w:val="0"/>
      <w:marBottom w:val="0"/>
      <w:divBdr>
        <w:top w:val="none" w:sz="0" w:space="0" w:color="auto"/>
        <w:left w:val="none" w:sz="0" w:space="0" w:color="auto"/>
        <w:bottom w:val="none" w:sz="0" w:space="0" w:color="auto"/>
        <w:right w:val="none" w:sz="0" w:space="0" w:color="auto"/>
      </w:divBdr>
    </w:div>
    <w:div w:id="1174609190">
      <w:bodyDiv w:val="1"/>
      <w:marLeft w:val="0"/>
      <w:marRight w:val="0"/>
      <w:marTop w:val="0"/>
      <w:marBottom w:val="0"/>
      <w:divBdr>
        <w:top w:val="none" w:sz="0" w:space="0" w:color="auto"/>
        <w:left w:val="none" w:sz="0" w:space="0" w:color="auto"/>
        <w:bottom w:val="none" w:sz="0" w:space="0" w:color="auto"/>
        <w:right w:val="none" w:sz="0" w:space="0" w:color="auto"/>
      </w:divBdr>
    </w:div>
    <w:div w:id="1188105518">
      <w:bodyDiv w:val="1"/>
      <w:marLeft w:val="0"/>
      <w:marRight w:val="0"/>
      <w:marTop w:val="0"/>
      <w:marBottom w:val="0"/>
      <w:divBdr>
        <w:top w:val="none" w:sz="0" w:space="0" w:color="auto"/>
        <w:left w:val="none" w:sz="0" w:space="0" w:color="auto"/>
        <w:bottom w:val="none" w:sz="0" w:space="0" w:color="auto"/>
        <w:right w:val="none" w:sz="0" w:space="0" w:color="auto"/>
      </w:divBdr>
    </w:div>
    <w:div w:id="1234006981">
      <w:bodyDiv w:val="1"/>
      <w:marLeft w:val="0"/>
      <w:marRight w:val="0"/>
      <w:marTop w:val="0"/>
      <w:marBottom w:val="0"/>
      <w:divBdr>
        <w:top w:val="none" w:sz="0" w:space="0" w:color="auto"/>
        <w:left w:val="none" w:sz="0" w:space="0" w:color="auto"/>
        <w:bottom w:val="none" w:sz="0" w:space="0" w:color="auto"/>
        <w:right w:val="none" w:sz="0" w:space="0" w:color="auto"/>
      </w:divBdr>
    </w:div>
    <w:div w:id="1235774302">
      <w:bodyDiv w:val="1"/>
      <w:marLeft w:val="0"/>
      <w:marRight w:val="0"/>
      <w:marTop w:val="0"/>
      <w:marBottom w:val="0"/>
      <w:divBdr>
        <w:top w:val="none" w:sz="0" w:space="0" w:color="auto"/>
        <w:left w:val="none" w:sz="0" w:space="0" w:color="auto"/>
        <w:bottom w:val="none" w:sz="0" w:space="0" w:color="auto"/>
        <w:right w:val="none" w:sz="0" w:space="0" w:color="auto"/>
      </w:divBdr>
    </w:div>
    <w:div w:id="1304578703">
      <w:bodyDiv w:val="1"/>
      <w:marLeft w:val="0"/>
      <w:marRight w:val="0"/>
      <w:marTop w:val="0"/>
      <w:marBottom w:val="0"/>
      <w:divBdr>
        <w:top w:val="none" w:sz="0" w:space="0" w:color="auto"/>
        <w:left w:val="none" w:sz="0" w:space="0" w:color="auto"/>
        <w:bottom w:val="none" w:sz="0" w:space="0" w:color="auto"/>
        <w:right w:val="none" w:sz="0" w:space="0" w:color="auto"/>
      </w:divBdr>
    </w:div>
    <w:div w:id="1446657937">
      <w:bodyDiv w:val="1"/>
      <w:marLeft w:val="0"/>
      <w:marRight w:val="0"/>
      <w:marTop w:val="0"/>
      <w:marBottom w:val="0"/>
      <w:divBdr>
        <w:top w:val="none" w:sz="0" w:space="0" w:color="auto"/>
        <w:left w:val="none" w:sz="0" w:space="0" w:color="auto"/>
        <w:bottom w:val="none" w:sz="0" w:space="0" w:color="auto"/>
        <w:right w:val="none" w:sz="0" w:space="0" w:color="auto"/>
      </w:divBdr>
    </w:div>
    <w:div w:id="1733262872">
      <w:bodyDiv w:val="1"/>
      <w:marLeft w:val="0"/>
      <w:marRight w:val="0"/>
      <w:marTop w:val="0"/>
      <w:marBottom w:val="0"/>
      <w:divBdr>
        <w:top w:val="none" w:sz="0" w:space="0" w:color="auto"/>
        <w:left w:val="none" w:sz="0" w:space="0" w:color="auto"/>
        <w:bottom w:val="none" w:sz="0" w:space="0" w:color="auto"/>
        <w:right w:val="none" w:sz="0" w:space="0" w:color="auto"/>
      </w:divBdr>
    </w:div>
    <w:div w:id="1733962579">
      <w:bodyDiv w:val="1"/>
      <w:marLeft w:val="0"/>
      <w:marRight w:val="0"/>
      <w:marTop w:val="0"/>
      <w:marBottom w:val="0"/>
      <w:divBdr>
        <w:top w:val="none" w:sz="0" w:space="0" w:color="auto"/>
        <w:left w:val="none" w:sz="0" w:space="0" w:color="auto"/>
        <w:bottom w:val="none" w:sz="0" w:space="0" w:color="auto"/>
        <w:right w:val="none" w:sz="0" w:space="0" w:color="auto"/>
      </w:divBdr>
    </w:div>
    <w:div w:id="1776049828">
      <w:bodyDiv w:val="1"/>
      <w:marLeft w:val="0"/>
      <w:marRight w:val="0"/>
      <w:marTop w:val="0"/>
      <w:marBottom w:val="0"/>
      <w:divBdr>
        <w:top w:val="none" w:sz="0" w:space="0" w:color="auto"/>
        <w:left w:val="none" w:sz="0" w:space="0" w:color="auto"/>
        <w:bottom w:val="none" w:sz="0" w:space="0" w:color="auto"/>
        <w:right w:val="none" w:sz="0" w:space="0" w:color="auto"/>
      </w:divBdr>
    </w:div>
    <w:div w:id="1938980562">
      <w:bodyDiv w:val="1"/>
      <w:marLeft w:val="0"/>
      <w:marRight w:val="0"/>
      <w:marTop w:val="0"/>
      <w:marBottom w:val="0"/>
      <w:divBdr>
        <w:top w:val="none" w:sz="0" w:space="0" w:color="auto"/>
        <w:left w:val="none" w:sz="0" w:space="0" w:color="auto"/>
        <w:bottom w:val="none" w:sz="0" w:space="0" w:color="auto"/>
        <w:right w:val="none" w:sz="0" w:space="0" w:color="auto"/>
      </w:divBdr>
    </w:div>
    <w:div w:id="199032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153d5b9-7993-4a88-9cda-69a07754949e}" enabled="0" method="" siteId="{8153d5b9-7993-4a88-9cda-69a07754949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2252</Words>
  <Characters>12076</Characters>
  <Application>Microsoft Office Word</Application>
  <DocSecurity>0</DocSecurity>
  <Lines>274</Lines>
  <Paragraphs>107</Paragraphs>
  <ScaleCrop>false</ScaleCrop>
  <Company>Telelink Business Services</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Desislava Torozova</dc:creator>
  <cp:keywords/>
  <dc:description/>
  <cp:lastModifiedBy>Desislava Torozova</cp:lastModifiedBy>
  <cp:revision>2</cp:revision>
  <dcterms:created xsi:type="dcterms:W3CDTF">2024-07-30T09:47:00Z</dcterms:created>
  <dcterms:modified xsi:type="dcterms:W3CDTF">2024-07-30T09:47:00Z</dcterms:modified>
</cp:coreProperties>
</file>